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0" w:rsidRPr="00E80413" w:rsidRDefault="004504E0" w:rsidP="004504E0">
      <w:pPr>
        <w:tabs>
          <w:tab w:val="left" w:pos="426"/>
        </w:tabs>
        <w:spacing w:line="480" w:lineRule="auto"/>
        <w:ind w:right="-104"/>
        <w:rPr>
          <w:b/>
          <w:bCs/>
          <w:sz w:val="28"/>
          <w:szCs w:val="28"/>
        </w:rPr>
      </w:pPr>
    </w:p>
    <w:p w:rsidR="004504E0" w:rsidRPr="004504E0" w:rsidRDefault="004504E0" w:rsidP="004504E0">
      <w:pPr>
        <w:tabs>
          <w:tab w:val="left" w:pos="284"/>
          <w:tab w:val="left" w:pos="709"/>
        </w:tabs>
        <w:spacing w:after="0"/>
        <w:ind w:right="-108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 xml:space="preserve">РОЗЫГРЫШ КУБКА РОССИИ – </w:t>
      </w:r>
      <w:r w:rsidRPr="004504E0">
        <w:rPr>
          <w:rFonts w:ascii="Times New Roman" w:hAnsi="Times New Roman" w:cs="Times New Roman"/>
          <w:sz w:val="28"/>
          <w:szCs w:val="28"/>
        </w:rPr>
        <w:t xml:space="preserve">10  этап, </w:t>
      </w:r>
      <w:r w:rsidRPr="004504E0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посвященный  памяти  заслуженного тренера  РСФСР В.Я. </w:t>
      </w:r>
      <w:proofErr w:type="spellStart"/>
      <w:r w:rsidRPr="004504E0">
        <w:rPr>
          <w:rFonts w:ascii="Times New Roman" w:hAnsi="Times New Roman" w:cs="Times New Roman"/>
          <w:b/>
          <w:bCs/>
          <w:sz w:val="28"/>
          <w:szCs w:val="28"/>
        </w:rPr>
        <w:t>Буханько</w:t>
      </w:r>
      <w:proofErr w:type="spellEnd"/>
      <w:r w:rsidRPr="004504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504E0" w:rsidRPr="004504E0" w:rsidRDefault="004504E0" w:rsidP="004504E0">
      <w:pPr>
        <w:tabs>
          <w:tab w:val="left" w:pos="284"/>
          <w:tab w:val="left" w:pos="709"/>
        </w:tabs>
        <w:spacing w:after="0"/>
        <w:ind w:right="-108"/>
        <w:rPr>
          <w:rFonts w:ascii="Times New Roman" w:hAnsi="Times New Roman" w:cs="Times New Roman"/>
          <w:sz w:val="28"/>
          <w:szCs w:val="28"/>
        </w:rPr>
      </w:pPr>
    </w:p>
    <w:p w:rsidR="004504E0" w:rsidRPr="004504E0" w:rsidRDefault="004504E0" w:rsidP="004504E0">
      <w:pPr>
        <w:tabs>
          <w:tab w:val="left" w:pos="426"/>
        </w:tabs>
        <w:spacing w:after="0"/>
        <w:ind w:right="-1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1.1. Спортивные соревнования проводятся для определения первенства среди спортсменов и команд в упражнениях: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1.1.1.Мужчины: Т-6 или Т-6ф, С-6 или С-6ф, ДТ-6 или ДТ-6ф;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1.1.2.Женщины: Т-4 или Т-4ф, С-4 или С-4ф;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1.2. Цель спортивного соревнования: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популяризация вида спорта в России, проверка качества и подведение итогов работы в спортивных организациях; повышение массовости занимающихся стендовой стрельбой в регионах Российской Федерации;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стимулирование развития стендовой стрельбы в субъектах Российской Федерации;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повышения спортивного мастерства;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1.3. Задачи спортивного соревнования: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определение рейтинга спортсменов;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выполнение и подтверждение нормативов ЕВСК;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4504E0" w:rsidRPr="004504E0" w:rsidRDefault="004504E0" w:rsidP="004504E0">
      <w:pPr>
        <w:tabs>
          <w:tab w:val="left" w:pos="426"/>
        </w:tabs>
        <w:spacing w:after="0" w:line="48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>2. Место и сроки проведения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2.1. Спортивные соревнования проводятся в </w:t>
      </w:r>
      <w:proofErr w:type="gramStart"/>
      <w:r w:rsidRPr="00450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04E0">
        <w:rPr>
          <w:rFonts w:ascii="Times New Roman" w:hAnsi="Times New Roman" w:cs="Times New Roman"/>
          <w:sz w:val="28"/>
          <w:szCs w:val="28"/>
        </w:rPr>
        <w:t>. Ростов-на-Дону на спортивно-стендовом комплексе «ВОО СКВО-МСОО» с 23 октября 2014 года по 28 октября  2014 года.</w:t>
      </w:r>
    </w:p>
    <w:p w:rsidR="004504E0" w:rsidRPr="004504E0" w:rsidRDefault="004504E0" w:rsidP="004504E0">
      <w:pPr>
        <w:tabs>
          <w:tab w:val="left" w:pos="426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Организаторы 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3.1.Организаторами спортивных соревнований являются: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- Стрелковый Союз России; 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РОО «Федерация стендовой стрельбы Ростовской области»;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3.2. 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соревнований;</w:t>
      </w:r>
    </w:p>
    <w:p w:rsidR="004504E0" w:rsidRPr="004504E0" w:rsidRDefault="004504E0" w:rsidP="004504E0">
      <w:pPr>
        <w:tabs>
          <w:tab w:val="left" w:pos="426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3.2.1. Количество спортивных судей   устанавливается в соответствии с всероссийскими Правилами вида спорта «стендовая стрельба», Положением о спортивных судьях и  настоящим Регламентом;</w:t>
      </w:r>
    </w:p>
    <w:p w:rsidR="004504E0" w:rsidRPr="004504E0" w:rsidRDefault="004504E0" w:rsidP="004504E0">
      <w:pPr>
        <w:tabs>
          <w:tab w:val="left" w:pos="426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lastRenderedPageBreak/>
        <w:t>3.2.2.Главный судья и Главный секретарь соревнований –  утверждает Председатель Президиума ВКСС по стендовой стрельбе по предложению проводящей стороны, не позднее, чем за 2 (два) месяца до начала спортивного соревнования;</w:t>
      </w:r>
    </w:p>
    <w:p w:rsidR="004504E0" w:rsidRPr="004504E0" w:rsidRDefault="004504E0" w:rsidP="004504E0">
      <w:pPr>
        <w:tabs>
          <w:tab w:val="left" w:pos="426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3.2.3. Контроль проведения спортивного мероприятия возлагается на инспектора соревнований назначаемого Председателем Президиума ВКСС по стендовой стрельбе по согласованию со Стрелковым Союзом России, все расходы  за счет сре</w:t>
      </w:r>
      <w:proofErr w:type="gramStart"/>
      <w:r w:rsidRPr="004504E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504E0">
        <w:rPr>
          <w:rFonts w:ascii="Times New Roman" w:hAnsi="Times New Roman" w:cs="Times New Roman"/>
          <w:sz w:val="28"/>
          <w:szCs w:val="28"/>
        </w:rPr>
        <w:t xml:space="preserve">оводящей стороны. </w:t>
      </w:r>
    </w:p>
    <w:p w:rsidR="004504E0" w:rsidRPr="004504E0" w:rsidRDefault="004504E0" w:rsidP="004504E0">
      <w:pPr>
        <w:tabs>
          <w:tab w:val="left" w:pos="426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4E0" w:rsidRPr="004504E0" w:rsidRDefault="004504E0" w:rsidP="004504E0">
      <w:pPr>
        <w:tabs>
          <w:tab w:val="left" w:pos="720"/>
        </w:tabs>
        <w:spacing w:after="0" w:line="48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>4. Требования к участникам  и условия их допуска</w:t>
      </w:r>
    </w:p>
    <w:p w:rsidR="004504E0" w:rsidRPr="004504E0" w:rsidRDefault="004504E0" w:rsidP="004504E0">
      <w:pPr>
        <w:tabs>
          <w:tab w:val="left" w:pos="426"/>
        </w:tabs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4.1. В спортивных соревнованиях участвуют спортсмены коллективов  субъектов Российской Федерации. </w:t>
      </w:r>
    </w:p>
    <w:p w:rsidR="004504E0" w:rsidRPr="004504E0" w:rsidRDefault="004504E0" w:rsidP="004504E0">
      <w:pPr>
        <w:tabs>
          <w:tab w:val="left" w:pos="709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4.2.Состав коллектива: спортсменов – не более 35, представитель – 1, тренеров – не более 2-х, спортивных судей – 1 и более; </w:t>
      </w:r>
    </w:p>
    <w:p w:rsidR="004504E0" w:rsidRPr="004504E0" w:rsidRDefault="004504E0" w:rsidP="004504E0">
      <w:pPr>
        <w:tabs>
          <w:tab w:val="left" w:pos="426"/>
          <w:tab w:val="left" w:pos="9355"/>
        </w:tabs>
        <w:spacing w:after="0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4.2.1. Если организация заявляет к участию в спортивных соревнованиях 16 и более спортсменов, то в состав коллектива включается спортивный судья с квалификацией 1 категории и выше, командируемый за счет организации. Кандидатура судьи должна быть заранее указана в предварительной заявке и согласована с Всероссийской коллегией спортивных судей по стендовой стрельбе.</w:t>
      </w:r>
    </w:p>
    <w:p w:rsidR="004504E0" w:rsidRPr="004504E0" w:rsidRDefault="004504E0" w:rsidP="004504E0">
      <w:pPr>
        <w:tabs>
          <w:tab w:val="left" w:pos="426"/>
          <w:tab w:val="left" w:pos="9355"/>
        </w:tabs>
        <w:spacing w:after="0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 В случае отсутствия в окончательной заявке спортивного судьи от организации, спортсмены сверх установленной квоты к спортивным соревнованиям не допускаются.</w:t>
      </w:r>
    </w:p>
    <w:p w:rsidR="004504E0" w:rsidRPr="004504E0" w:rsidRDefault="004504E0" w:rsidP="004504E0">
      <w:pPr>
        <w:tabs>
          <w:tab w:val="left" w:pos="709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4.3.К спортивным соревнованиям допускаются:</w:t>
      </w:r>
    </w:p>
    <w:p w:rsidR="004504E0" w:rsidRPr="004504E0" w:rsidRDefault="004504E0" w:rsidP="004504E0">
      <w:pPr>
        <w:tabs>
          <w:tab w:val="left" w:pos="426"/>
          <w:tab w:val="left" w:pos="851"/>
          <w:tab w:val="left" w:pos="1134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4.3.1.Мужчины и женщины, имеющие спортивный разряд не ниже 1-го;</w:t>
      </w:r>
    </w:p>
    <w:p w:rsidR="004504E0" w:rsidRPr="004504E0" w:rsidRDefault="004504E0" w:rsidP="004504E0">
      <w:pPr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4.4.Спортсмены участвуют в открытии и закрытии спортивных соревнований, а также на  награждении в  спортивной форме.   </w:t>
      </w:r>
    </w:p>
    <w:p w:rsidR="004504E0" w:rsidRPr="004504E0" w:rsidRDefault="004504E0" w:rsidP="004504E0">
      <w:pPr>
        <w:tabs>
          <w:tab w:val="left" w:pos="426"/>
          <w:tab w:val="left" w:pos="851"/>
          <w:tab w:val="left" w:pos="1134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4.5.Спортсмены обязаны прибыть на спортивные соревнования со своим исправным оружием.</w:t>
      </w:r>
    </w:p>
    <w:p w:rsidR="004504E0" w:rsidRDefault="004504E0" w:rsidP="004504E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4E0" w:rsidRDefault="004504E0" w:rsidP="004504E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4E0" w:rsidRDefault="004504E0" w:rsidP="004504E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4E0" w:rsidRDefault="004504E0" w:rsidP="004504E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4E0" w:rsidRDefault="004504E0" w:rsidP="004504E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4E0" w:rsidRDefault="004504E0" w:rsidP="004504E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4E0" w:rsidRPr="004504E0" w:rsidRDefault="004504E0" w:rsidP="004504E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Программа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945"/>
        <w:gridCol w:w="1560"/>
        <w:gridCol w:w="1275"/>
      </w:tblGrid>
      <w:tr w:rsidR="004504E0" w:rsidRPr="004504E0" w:rsidTr="004504E0">
        <w:tc>
          <w:tcPr>
            <w:tcW w:w="993" w:type="dxa"/>
            <w:vAlign w:val="center"/>
          </w:tcPr>
          <w:p w:rsidR="004504E0" w:rsidRPr="004504E0" w:rsidRDefault="004504E0" w:rsidP="004504E0">
            <w:pPr>
              <w:tabs>
                <w:tab w:val="left" w:pos="1418"/>
                <w:tab w:val="left" w:pos="9043"/>
              </w:tabs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5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Программа спортивных соревнований</w:t>
            </w:r>
          </w:p>
        </w:tc>
        <w:tc>
          <w:tcPr>
            <w:tcW w:w="1560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Время начала и окончания</w:t>
            </w:r>
          </w:p>
        </w:tc>
        <w:tc>
          <w:tcPr>
            <w:tcW w:w="1275" w:type="dxa"/>
            <w:vAlign w:val="center"/>
          </w:tcPr>
          <w:p w:rsidR="004504E0" w:rsidRPr="004504E0" w:rsidRDefault="004504E0" w:rsidP="004504E0">
            <w:pPr>
              <w:tabs>
                <w:tab w:val="left" w:pos="1139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proofErr w:type="spellEnd"/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. медалей</w:t>
            </w:r>
          </w:p>
        </w:tc>
      </w:tr>
      <w:tr w:rsidR="004504E0" w:rsidRPr="004504E0" w:rsidTr="004504E0">
        <w:tc>
          <w:tcPr>
            <w:tcW w:w="993" w:type="dxa"/>
          </w:tcPr>
          <w:p w:rsidR="004504E0" w:rsidRPr="004504E0" w:rsidRDefault="004504E0" w:rsidP="004504E0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6945" w:type="dxa"/>
          </w:tcPr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Приезд участников соревнований; прием стрелковых объектов ГСК в соответствии с мерами безопасности и Правилами  соревнований; работа комиссии по допуску.</w:t>
            </w:r>
          </w:p>
        </w:tc>
        <w:tc>
          <w:tcPr>
            <w:tcW w:w="1560" w:type="dxa"/>
            <w:vAlign w:val="center"/>
          </w:tcPr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0" w:rsidRPr="004504E0" w:rsidTr="004504E0">
        <w:trPr>
          <w:cantSplit/>
          <w:trHeight w:val="240"/>
        </w:trPr>
        <w:tc>
          <w:tcPr>
            <w:tcW w:w="993" w:type="dxa"/>
          </w:tcPr>
          <w:p w:rsidR="004504E0" w:rsidRPr="004504E0" w:rsidRDefault="004504E0" w:rsidP="004504E0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6945" w:type="dxa"/>
          </w:tcPr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Настройка метательного оборудования для упр. Трап; работа комиссии по допуску; пристрелка в упр. Трап - 75 мишеней; жеребьёвка; совещание ГСК и представителей команд; открытие соревнований.</w:t>
            </w:r>
          </w:p>
        </w:tc>
        <w:tc>
          <w:tcPr>
            <w:tcW w:w="1560" w:type="dxa"/>
            <w:vAlign w:val="center"/>
          </w:tcPr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08.00-21.00</w:t>
            </w:r>
          </w:p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04E0" w:rsidRPr="004504E0" w:rsidRDefault="004504E0" w:rsidP="004504E0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0" w:rsidRPr="004504E0" w:rsidTr="004504E0">
        <w:trPr>
          <w:trHeight w:val="197"/>
        </w:trPr>
        <w:tc>
          <w:tcPr>
            <w:tcW w:w="993" w:type="dxa"/>
          </w:tcPr>
          <w:p w:rsidR="004504E0" w:rsidRPr="004504E0" w:rsidRDefault="004504E0" w:rsidP="004504E0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6945" w:type="dxa"/>
          </w:tcPr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Трап-75 мужчины, 75  женщины(+15 полуфинал, +15 финал); награждение в упр. Т-4ф, настройка метательного оборудования для упр. Скит. Семинар судей.</w:t>
            </w:r>
          </w:p>
        </w:tc>
        <w:tc>
          <w:tcPr>
            <w:tcW w:w="1560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09.00-20.00</w:t>
            </w:r>
          </w:p>
        </w:tc>
        <w:tc>
          <w:tcPr>
            <w:tcW w:w="1275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0" w:rsidRPr="004504E0" w:rsidTr="004504E0">
        <w:trPr>
          <w:cantSplit/>
          <w:trHeight w:val="263"/>
        </w:trPr>
        <w:tc>
          <w:tcPr>
            <w:tcW w:w="993" w:type="dxa"/>
          </w:tcPr>
          <w:p w:rsidR="004504E0" w:rsidRPr="004504E0" w:rsidRDefault="004504E0" w:rsidP="004504E0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6945" w:type="dxa"/>
          </w:tcPr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Трап-50 мужчины (+15 полуфинал, +15 финал); награждение в упр. Т-6ф; пристрелка в упр. Скит по 75 мишеней, контроль снаряжения, настройка метательного оборудования для упражнения Дубль-Трап</w:t>
            </w:r>
          </w:p>
        </w:tc>
        <w:tc>
          <w:tcPr>
            <w:tcW w:w="1560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1275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0" w:rsidRPr="004504E0" w:rsidTr="004504E0">
        <w:trPr>
          <w:trHeight w:val="197"/>
        </w:trPr>
        <w:tc>
          <w:tcPr>
            <w:tcW w:w="993" w:type="dxa"/>
          </w:tcPr>
          <w:p w:rsidR="004504E0" w:rsidRPr="004504E0" w:rsidRDefault="004504E0" w:rsidP="004504E0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6945" w:type="dxa"/>
          </w:tcPr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Скит – 75 мужчины, 75 женщины (+16 полуфинал +16 финал). Награждение в упр. С-4ф.</w:t>
            </w:r>
          </w:p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Пристрелка в упр. Дубль-Трап - 90 мишеней.</w:t>
            </w:r>
          </w:p>
        </w:tc>
        <w:tc>
          <w:tcPr>
            <w:tcW w:w="1560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1275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0" w:rsidRPr="004504E0" w:rsidTr="004504E0">
        <w:trPr>
          <w:cantSplit/>
          <w:trHeight w:val="263"/>
        </w:trPr>
        <w:tc>
          <w:tcPr>
            <w:tcW w:w="993" w:type="dxa"/>
          </w:tcPr>
          <w:p w:rsidR="004504E0" w:rsidRPr="004504E0" w:rsidRDefault="004504E0" w:rsidP="004504E0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6945" w:type="dxa"/>
          </w:tcPr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Скит – 50 мужчины (+16 полуфинал +16 финал).</w:t>
            </w:r>
          </w:p>
          <w:p w:rsidR="004504E0" w:rsidRPr="004504E0" w:rsidRDefault="004504E0" w:rsidP="004504E0">
            <w:pPr>
              <w:tabs>
                <w:tab w:val="left" w:pos="709"/>
                <w:tab w:val="left" w:pos="9355"/>
              </w:tabs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Дубль - Трап - 150 (+30 полуфинал, +30 финал)</w:t>
            </w:r>
          </w:p>
          <w:p w:rsidR="004504E0" w:rsidRPr="004504E0" w:rsidRDefault="004504E0" w:rsidP="004504E0">
            <w:pPr>
              <w:tabs>
                <w:tab w:val="left" w:pos="709"/>
                <w:tab w:val="left" w:pos="9355"/>
              </w:tabs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Награждение в упр. С-6ф, ДТ-6ф.</w:t>
            </w:r>
          </w:p>
          <w:p w:rsidR="004504E0" w:rsidRPr="004504E0" w:rsidRDefault="004504E0" w:rsidP="004504E0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соревнований; отъезд участников.  </w:t>
            </w:r>
          </w:p>
        </w:tc>
        <w:tc>
          <w:tcPr>
            <w:tcW w:w="1560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1275" w:type="dxa"/>
            <w:vAlign w:val="center"/>
          </w:tcPr>
          <w:p w:rsidR="004504E0" w:rsidRPr="004504E0" w:rsidRDefault="004504E0" w:rsidP="004504E0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E0" w:rsidRPr="004504E0" w:rsidRDefault="004504E0" w:rsidP="004504E0">
      <w:pPr>
        <w:tabs>
          <w:tab w:val="left" w:pos="426"/>
          <w:tab w:val="left" w:pos="851"/>
          <w:tab w:val="left" w:pos="1134"/>
          <w:tab w:val="left" w:pos="9360"/>
        </w:tabs>
        <w:spacing w:after="0"/>
        <w:ind w:right="-104"/>
        <w:rPr>
          <w:rFonts w:ascii="Times New Roman" w:hAnsi="Times New Roman" w:cs="Times New Roman"/>
          <w:b/>
          <w:bCs/>
          <w:sz w:val="28"/>
          <w:szCs w:val="28"/>
        </w:rPr>
      </w:pPr>
    </w:p>
    <w:p w:rsidR="004504E0" w:rsidRPr="004504E0" w:rsidRDefault="004504E0" w:rsidP="004504E0">
      <w:pPr>
        <w:tabs>
          <w:tab w:val="left" w:pos="709"/>
          <w:tab w:val="left" w:pos="9355"/>
        </w:tabs>
        <w:spacing w:after="0" w:line="48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>6. Условия подведения итогов</w:t>
      </w:r>
    </w:p>
    <w:p w:rsidR="004504E0" w:rsidRPr="004504E0" w:rsidRDefault="004504E0" w:rsidP="004504E0">
      <w:pPr>
        <w:tabs>
          <w:tab w:val="left" w:pos="426"/>
          <w:tab w:val="left" w:pos="851"/>
          <w:tab w:val="left" w:pos="1134"/>
          <w:tab w:val="left" w:pos="9355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6.1. Занятые места спортсменов и команд определяются в соответствии с Правилами  вида спорта «стендовая стрельба» и настоящим Регламентом.</w:t>
      </w:r>
    </w:p>
    <w:p w:rsidR="004504E0" w:rsidRPr="004504E0" w:rsidRDefault="004504E0" w:rsidP="004504E0">
      <w:pPr>
        <w:tabs>
          <w:tab w:val="left" w:pos="-720"/>
        </w:tabs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6.2.Протоколы спортивных соревнований настоящего Регламента выдаются представителям команд в день закрытия спортивных соревнований. В  Стрелковый Союз России протоколы и отчеты спортивных соревнований предоставляются на бумажном  и  электронном  носителе  в течение 10 рабочих дней со дня окончания спортивных соревнований.</w:t>
      </w:r>
    </w:p>
    <w:p w:rsidR="004504E0" w:rsidRPr="004504E0" w:rsidRDefault="004504E0" w:rsidP="004504E0">
      <w:pPr>
        <w:tabs>
          <w:tab w:val="left" w:pos="2863"/>
        </w:tabs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4504E0" w:rsidRPr="004504E0" w:rsidRDefault="004504E0" w:rsidP="004504E0">
      <w:pPr>
        <w:tabs>
          <w:tab w:val="left" w:pos="709"/>
        </w:tabs>
        <w:spacing w:after="0" w:line="48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>7. Награждение победителей и призеров</w:t>
      </w:r>
    </w:p>
    <w:p w:rsidR="004504E0" w:rsidRPr="004504E0" w:rsidRDefault="004504E0" w:rsidP="004504E0">
      <w:pPr>
        <w:tabs>
          <w:tab w:val="left" w:pos="709"/>
        </w:tabs>
        <w:spacing w:after="0"/>
        <w:ind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7.1. РОО «Федерация стендовой стрельбы Ростовской области» награждает спортсменов – победителей и призёров дипломами, памятными кубками и призами.</w:t>
      </w:r>
    </w:p>
    <w:p w:rsidR="004504E0" w:rsidRPr="004504E0" w:rsidRDefault="004504E0" w:rsidP="004504E0">
      <w:pPr>
        <w:tabs>
          <w:tab w:val="left" w:pos="709"/>
        </w:tabs>
        <w:spacing w:after="0"/>
        <w:ind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7.2. В случае участия в упражнении менее 6 спортсменов, то награждается только победитель.</w:t>
      </w:r>
    </w:p>
    <w:p w:rsidR="004504E0" w:rsidRPr="004504E0" w:rsidRDefault="004504E0" w:rsidP="004504E0">
      <w:pPr>
        <w:tabs>
          <w:tab w:val="left" w:pos="709"/>
        </w:tabs>
        <w:spacing w:after="0" w:line="48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>8. Условия финансирования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8.1. Финансовое обеспечение,  связанное с организационными расходами по подготовке и проведению спортивных соревнований, а так же вызов инспектора соревнований, осуществляется за счёт средств бюджетов субъектов Российской Федерации, бюджетов муниципальных образований и внебюджетных средств,  других участвующих организаций.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8.2. Расходы по командированию участников спортивных соревнований (проезд, питание, размещение) обеспечивают  командирующие их организации. 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8.3.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образований, внебюджетных средств других участвующих организаций, а также путём привлечения денежных средств или иного имущества третьих лиц в качестве спонсорского вклада, пожертвования, дарения или иным </w:t>
      </w:r>
      <w:proofErr w:type="gramStart"/>
      <w:r w:rsidRPr="004504E0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Pr="004504E0">
        <w:rPr>
          <w:rFonts w:ascii="Times New Roman" w:hAnsi="Times New Roman" w:cs="Times New Roman"/>
          <w:sz w:val="28"/>
          <w:szCs w:val="28"/>
        </w:rPr>
        <w:t xml:space="preserve"> не противоречащим действующему законодательству.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8.4. Страхование участников  осуществляют командирующие их организации.</w:t>
      </w:r>
    </w:p>
    <w:p w:rsidR="004504E0" w:rsidRPr="004504E0" w:rsidRDefault="004504E0" w:rsidP="004504E0">
      <w:pPr>
        <w:tabs>
          <w:tab w:val="left" w:pos="42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504E0" w:rsidRPr="004504E0" w:rsidRDefault="004504E0" w:rsidP="004504E0">
      <w:pPr>
        <w:tabs>
          <w:tab w:val="left" w:pos="426"/>
        </w:tabs>
        <w:spacing w:after="0" w:line="48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>9. Заявки на участие</w:t>
      </w:r>
    </w:p>
    <w:p w:rsidR="004504E0" w:rsidRPr="004504E0" w:rsidRDefault="004504E0" w:rsidP="004504E0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9.1. Предварительная заявка (Приложение №1) на участие в спортивных соревнованиях, с  включением в список спортивного судьи, с указанием его года рождения, судейской категории и приложением копии судейского удостоверения направляется не </w:t>
      </w:r>
      <w:proofErr w:type="gramStart"/>
      <w:r w:rsidRPr="004504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504E0">
        <w:rPr>
          <w:rFonts w:ascii="Times New Roman" w:hAnsi="Times New Roman" w:cs="Times New Roman"/>
          <w:sz w:val="28"/>
          <w:szCs w:val="28"/>
        </w:rPr>
        <w:t xml:space="preserve"> чем за 45 дней до начала спортивных соревнований в РОО «Федерация стендовой стрельбы Ростовской области» по адресу: </w:t>
      </w:r>
      <w:r w:rsidRPr="004504E0">
        <w:rPr>
          <w:rFonts w:ascii="Times New Roman" w:hAnsi="Times New Roman" w:cs="Times New Roman"/>
          <w:color w:val="000000"/>
          <w:sz w:val="28"/>
          <w:szCs w:val="28"/>
        </w:rPr>
        <w:t>344079, г. Ростов-на-Дону, пр. Ленина, д. 69, тел./ф. (863) 245- 53-97, (863) 298-43-29</w:t>
      </w:r>
      <w:r w:rsidRPr="004504E0">
        <w:rPr>
          <w:rFonts w:ascii="Times New Roman" w:hAnsi="Times New Roman" w:cs="Times New Roman"/>
          <w:sz w:val="28"/>
          <w:szCs w:val="28"/>
        </w:rPr>
        <w:t xml:space="preserve"> или по   </w:t>
      </w:r>
      <w:proofErr w:type="spellStart"/>
      <w:r w:rsidRPr="004504E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504E0">
        <w:rPr>
          <w:rFonts w:ascii="Times New Roman" w:hAnsi="Times New Roman" w:cs="Times New Roman"/>
          <w:sz w:val="28"/>
          <w:szCs w:val="28"/>
        </w:rPr>
        <w:t xml:space="preserve">. почте: </w:t>
      </w:r>
      <w:r w:rsidRPr="004504E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4504E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504E0">
        <w:rPr>
          <w:rFonts w:ascii="Times New Roman" w:hAnsi="Times New Roman" w:cs="Times New Roman"/>
          <w:sz w:val="28"/>
          <w:szCs w:val="28"/>
          <w:lang w:val="en-US"/>
        </w:rPr>
        <w:t>fssro</w:t>
      </w:r>
      <w:proofErr w:type="spellEnd"/>
      <w:r w:rsidRPr="00450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04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04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04E0">
        <w:rPr>
          <w:rFonts w:ascii="Times New Roman" w:hAnsi="Times New Roman" w:cs="Times New Roman"/>
          <w:sz w:val="28"/>
          <w:szCs w:val="28"/>
          <w:lang w:val="en-US"/>
        </w:rPr>
        <w:t>fssro</w:t>
      </w:r>
      <w:proofErr w:type="spellEnd"/>
      <w:r w:rsidRPr="004504E0">
        <w:rPr>
          <w:rFonts w:ascii="Times New Roman" w:hAnsi="Times New Roman" w:cs="Times New Roman"/>
          <w:sz w:val="28"/>
          <w:szCs w:val="28"/>
        </w:rPr>
        <w:t>@</w:t>
      </w:r>
      <w:r w:rsidRPr="004504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504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04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50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04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04E0">
        <w:rPr>
          <w:rFonts w:ascii="Times New Roman" w:hAnsi="Times New Roman" w:cs="Times New Roman"/>
          <w:sz w:val="28"/>
          <w:szCs w:val="28"/>
        </w:rPr>
        <w:t xml:space="preserve"> (для целей согласования и получения вызова на спортивные соревнования).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9.2. Окончательная заявка (Приложение №2) на участие в спортивных соревнованиях, подписанная руководителем органа исполнительной власти </w:t>
      </w:r>
      <w:r w:rsidRPr="004504E0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 в области физической культуры и спорта  представляется в мандатную комиссию в дни работы мандатной комиссии. </w:t>
      </w:r>
    </w:p>
    <w:p w:rsidR="004504E0" w:rsidRPr="004504E0" w:rsidRDefault="004504E0" w:rsidP="00450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К окончательной заявке прилагается список застрахованных спортсменов и спортивных судей; </w:t>
      </w:r>
    </w:p>
    <w:p w:rsidR="004504E0" w:rsidRPr="004504E0" w:rsidRDefault="004504E0" w:rsidP="004504E0">
      <w:pPr>
        <w:tabs>
          <w:tab w:val="left" w:pos="709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9.3.Для допуска к участию в спортивных соревнованиях каждый  представитель коллектива или спортсмен должен представить в комиссию по допуску:</w:t>
      </w:r>
    </w:p>
    <w:p w:rsidR="004504E0" w:rsidRPr="004504E0" w:rsidRDefault="004504E0" w:rsidP="004504E0">
      <w:pPr>
        <w:tabs>
          <w:tab w:val="left" w:pos="900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заявку (окончательную) на участие в спортивных соревнованиях</w:t>
      </w:r>
    </w:p>
    <w:p w:rsidR="004504E0" w:rsidRPr="004504E0" w:rsidRDefault="004504E0" w:rsidP="004504E0">
      <w:pPr>
        <w:tabs>
          <w:tab w:val="left" w:pos="900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(Приложение  № 2)</w:t>
      </w:r>
    </w:p>
    <w:p w:rsidR="004504E0" w:rsidRPr="004504E0" w:rsidRDefault="004504E0" w:rsidP="004504E0">
      <w:pPr>
        <w:tabs>
          <w:tab w:val="left" w:pos="900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допуск врача;</w:t>
      </w:r>
    </w:p>
    <w:p w:rsidR="004504E0" w:rsidRPr="004504E0" w:rsidRDefault="004504E0" w:rsidP="004504E0">
      <w:pPr>
        <w:tabs>
          <w:tab w:val="left" w:pos="900"/>
          <w:tab w:val="left" w:pos="9360"/>
        </w:tabs>
        <w:spacing w:after="0"/>
        <w:ind w:left="360" w:right="-104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медицинский полис и полис страхования от несчастных случаев, жизни и здоровья;</w:t>
      </w:r>
    </w:p>
    <w:p w:rsidR="004504E0" w:rsidRPr="004504E0" w:rsidRDefault="004504E0" w:rsidP="004504E0">
      <w:pPr>
        <w:tabs>
          <w:tab w:val="left" w:pos="284"/>
          <w:tab w:val="left" w:pos="9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- анкета участника спортивных соревнований  (Приложение № 4); </w:t>
      </w:r>
    </w:p>
    <w:p w:rsidR="004504E0" w:rsidRPr="004504E0" w:rsidRDefault="004504E0" w:rsidP="004504E0">
      <w:pPr>
        <w:tabs>
          <w:tab w:val="left" w:pos="284"/>
          <w:tab w:val="left" w:pos="9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анкета спортивного судьи (Приложение № 5)</w:t>
      </w:r>
    </w:p>
    <w:p w:rsidR="004504E0" w:rsidRPr="004504E0" w:rsidRDefault="004504E0" w:rsidP="004504E0">
      <w:pPr>
        <w:tabs>
          <w:tab w:val="left" w:pos="284"/>
          <w:tab w:val="left" w:pos="9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4504E0" w:rsidRPr="004504E0" w:rsidRDefault="004504E0" w:rsidP="004504E0">
      <w:pPr>
        <w:tabs>
          <w:tab w:val="left" w:pos="284"/>
          <w:tab w:val="left" w:pos="9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зачётная классификационная книжка;</w:t>
      </w:r>
    </w:p>
    <w:p w:rsidR="004504E0" w:rsidRPr="004504E0" w:rsidRDefault="004504E0" w:rsidP="004504E0">
      <w:pPr>
        <w:tabs>
          <w:tab w:val="left" w:pos="284"/>
          <w:tab w:val="left" w:pos="9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- удостоверение спортивного судьи (для судей); </w:t>
      </w:r>
    </w:p>
    <w:p w:rsidR="004504E0" w:rsidRPr="004504E0" w:rsidRDefault="004504E0" w:rsidP="004504E0">
      <w:pPr>
        <w:tabs>
          <w:tab w:val="left" w:pos="284"/>
          <w:tab w:val="left" w:pos="9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04E0">
        <w:rPr>
          <w:rFonts w:ascii="Times New Roman" w:hAnsi="Times New Roman" w:cs="Times New Roman"/>
          <w:sz w:val="28"/>
          <w:szCs w:val="28"/>
        </w:rPr>
        <w:t>рапорт о проведении инструктажа каждого участника спортивных соревнований по мерам безопасности  по утвержденной форме (Приложение № 3);</w:t>
      </w:r>
    </w:p>
    <w:p w:rsidR="004504E0" w:rsidRPr="004504E0" w:rsidRDefault="004504E0" w:rsidP="004504E0">
      <w:pPr>
        <w:tabs>
          <w:tab w:val="left" w:pos="284"/>
          <w:tab w:val="left" w:pos="93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рапорт о соблюдении Общероссийских Антидопинговых Правил (Приложение № 6);</w:t>
      </w:r>
    </w:p>
    <w:p w:rsidR="004504E0" w:rsidRPr="004504E0" w:rsidRDefault="004504E0" w:rsidP="004504E0">
      <w:pPr>
        <w:tabs>
          <w:tab w:val="left" w:pos="900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- квитанцию об оплате стартового взноса;</w:t>
      </w:r>
    </w:p>
    <w:p w:rsidR="004504E0" w:rsidRPr="004504E0" w:rsidRDefault="004504E0" w:rsidP="004504E0">
      <w:pPr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9.4. Каждый спортсмен, прошедший комиссию по допуску,</w:t>
      </w:r>
    </w:p>
    <w:p w:rsidR="004504E0" w:rsidRPr="004504E0" w:rsidRDefault="004504E0" w:rsidP="004504E0">
      <w:pPr>
        <w:spacing w:after="0"/>
        <w:ind w:right="-10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оплачивает за участие в каждом упражнении программы стартовый взнос.</w:t>
      </w:r>
    </w:p>
    <w:p w:rsidR="004504E0" w:rsidRPr="004504E0" w:rsidRDefault="004504E0" w:rsidP="004504E0">
      <w:pPr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9.4.1. Величина стартового взноса и  призовой фонд должны быть определены и объявлены организатором спортивных соревнований не позднее 2-х месяцев до начала спортивных  соревнований. </w:t>
      </w:r>
    </w:p>
    <w:p w:rsidR="004504E0" w:rsidRPr="004504E0" w:rsidRDefault="004504E0" w:rsidP="004504E0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>9.5. В случае отказа спортсмена от участия или неявки на спортивные соревнования стартовый взнос не возвращается.</w:t>
      </w:r>
    </w:p>
    <w:p w:rsidR="004504E0" w:rsidRPr="004504E0" w:rsidRDefault="004504E0" w:rsidP="004504E0">
      <w:pPr>
        <w:tabs>
          <w:tab w:val="left" w:pos="426"/>
          <w:tab w:val="left" w:pos="9360"/>
        </w:tabs>
        <w:spacing w:after="0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9.6. Оплата стартовых взносов проводится безналичным платежом на расчетный счет  или вносится наличным платежом в бухгалтерию РОО «Федерация стендовой стрельбы Ростовской области» с предоставлением приходного ордера и кассового чека. </w:t>
      </w:r>
    </w:p>
    <w:p w:rsidR="004504E0" w:rsidRPr="004504E0" w:rsidRDefault="004504E0" w:rsidP="004504E0">
      <w:pPr>
        <w:spacing w:after="0"/>
        <w:ind w:right="-10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4E0">
        <w:rPr>
          <w:rFonts w:ascii="Times New Roman" w:hAnsi="Times New Roman" w:cs="Times New Roman"/>
          <w:sz w:val="28"/>
          <w:szCs w:val="28"/>
        </w:rPr>
        <w:t xml:space="preserve">9.7. Региональная Общественная Организация «Федерация стендовой стрельбы Ростовской области», 344079, </w:t>
      </w:r>
      <w:r w:rsidRPr="004504E0">
        <w:rPr>
          <w:rFonts w:ascii="Times New Roman" w:hAnsi="Times New Roman" w:cs="Times New Roman"/>
          <w:color w:val="000000"/>
          <w:sz w:val="28"/>
          <w:szCs w:val="28"/>
        </w:rPr>
        <w:t xml:space="preserve">г. Ростов-на-Дону, пр. Ленина, д. 69, </w:t>
      </w:r>
      <w:r w:rsidRPr="004504E0">
        <w:rPr>
          <w:rFonts w:ascii="Times New Roman" w:hAnsi="Times New Roman" w:cs="Times New Roman"/>
          <w:sz w:val="28"/>
          <w:szCs w:val="28"/>
        </w:rPr>
        <w:t xml:space="preserve">ИНН </w:t>
      </w:r>
      <w:r w:rsidRPr="004504E0">
        <w:rPr>
          <w:rFonts w:ascii="Times New Roman" w:hAnsi="Times New Roman" w:cs="Times New Roman"/>
          <w:color w:val="000000"/>
          <w:sz w:val="28"/>
          <w:szCs w:val="28"/>
        </w:rPr>
        <w:t xml:space="preserve">6165134215  КПП 616501001, </w:t>
      </w:r>
      <w:proofErr w:type="spellStart"/>
      <w:proofErr w:type="gramStart"/>
      <w:r w:rsidRPr="004504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504E0">
        <w:rPr>
          <w:rFonts w:ascii="Times New Roman" w:hAnsi="Times New Roman" w:cs="Times New Roman"/>
          <w:color w:val="000000"/>
          <w:sz w:val="28"/>
          <w:szCs w:val="28"/>
        </w:rPr>
        <w:t>/с 40703810800410000123 в ОАО КБ «</w:t>
      </w:r>
      <w:proofErr w:type="spellStart"/>
      <w:r w:rsidRPr="004504E0">
        <w:rPr>
          <w:rFonts w:ascii="Times New Roman" w:hAnsi="Times New Roman" w:cs="Times New Roman"/>
          <w:color w:val="000000"/>
          <w:sz w:val="28"/>
          <w:szCs w:val="28"/>
        </w:rPr>
        <w:t>Центр-Инвест</w:t>
      </w:r>
      <w:proofErr w:type="spellEnd"/>
      <w:r w:rsidRPr="004504E0">
        <w:rPr>
          <w:rFonts w:ascii="Times New Roman" w:hAnsi="Times New Roman" w:cs="Times New Roman"/>
          <w:color w:val="000000"/>
          <w:sz w:val="28"/>
          <w:szCs w:val="28"/>
        </w:rPr>
        <w:t>», офис «Центральный» г. Ростов на Дону,  к/с 30101810100000000762, БИК 046015762</w:t>
      </w:r>
    </w:p>
    <w:p w:rsidR="00612170" w:rsidRPr="004504E0" w:rsidRDefault="00612170" w:rsidP="004504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2170" w:rsidRPr="0045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504E0"/>
    <w:rsid w:val="004504E0"/>
    <w:rsid w:val="0061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1350</Words>
  <Characters>7700</Characters>
  <Application>Microsoft Office Word</Application>
  <DocSecurity>0</DocSecurity>
  <Lines>64</Lines>
  <Paragraphs>18</Paragraphs>
  <ScaleCrop>false</ScaleCrop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2</cp:revision>
  <dcterms:created xsi:type="dcterms:W3CDTF">2014-10-04T17:11:00Z</dcterms:created>
  <dcterms:modified xsi:type="dcterms:W3CDTF">2014-10-04T17:16:00Z</dcterms:modified>
</cp:coreProperties>
</file>