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EA" w:rsidRPr="007B3FEA" w:rsidRDefault="007B3FEA" w:rsidP="007B3FE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-185"/>
        <w:rPr>
          <w:sz w:val="32"/>
          <w:szCs w:val="32"/>
        </w:rPr>
      </w:pPr>
      <w:r w:rsidRPr="007B3FEA">
        <w:rPr>
          <w:b/>
          <w:bCs/>
          <w:sz w:val="32"/>
          <w:szCs w:val="32"/>
        </w:rPr>
        <w:t xml:space="preserve">Классификация </w:t>
      </w:r>
    </w:p>
    <w:p w:rsidR="007B3FEA" w:rsidRPr="007B3FEA" w:rsidRDefault="007B3FEA" w:rsidP="007B3FEA">
      <w:pPr>
        <w:widowControl w:val="0"/>
        <w:autoSpaceDE w:val="0"/>
        <w:autoSpaceDN w:val="0"/>
        <w:adjustRightInd w:val="0"/>
        <w:ind w:left="4380" w:right="-185"/>
        <w:rPr>
          <w:sz w:val="32"/>
          <w:szCs w:val="32"/>
        </w:rPr>
      </w:pPr>
    </w:p>
    <w:p w:rsidR="007B3FEA" w:rsidRPr="007B3FEA" w:rsidRDefault="007B3FEA" w:rsidP="007B3FEA">
      <w:pPr>
        <w:tabs>
          <w:tab w:val="left" w:pos="284"/>
          <w:tab w:val="left" w:pos="709"/>
        </w:tabs>
        <w:ind w:right="-2"/>
        <w:rPr>
          <w:b/>
          <w:bCs/>
          <w:sz w:val="32"/>
          <w:szCs w:val="32"/>
        </w:rPr>
      </w:pPr>
      <w:r w:rsidRPr="007B3FEA">
        <w:rPr>
          <w:b/>
          <w:bCs/>
          <w:sz w:val="32"/>
          <w:szCs w:val="32"/>
        </w:rPr>
        <w:t xml:space="preserve">РОЗЫГРЫШ КУБКА РОССИИ – </w:t>
      </w:r>
      <w:r w:rsidRPr="007B3FEA">
        <w:rPr>
          <w:bCs/>
          <w:sz w:val="32"/>
          <w:szCs w:val="32"/>
        </w:rPr>
        <w:t>5</w:t>
      </w:r>
      <w:r w:rsidRPr="007B3FEA">
        <w:rPr>
          <w:sz w:val="32"/>
          <w:szCs w:val="32"/>
        </w:rPr>
        <w:t>-й этап</w:t>
      </w:r>
      <w:r w:rsidRPr="007B3FEA">
        <w:rPr>
          <w:b/>
          <w:bCs/>
          <w:sz w:val="32"/>
          <w:szCs w:val="32"/>
        </w:rPr>
        <w:t xml:space="preserve"> Турнир С.С.Яруллина</w:t>
      </w:r>
      <w:bookmarkStart w:id="0" w:name="_GoBack"/>
      <w:bookmarkEnd w:id="0"/>
    </w:p>
    <w:p w:rsidR="007B3FEA" w:rsidRPr="007B3FEA" w:rsidRDefault="007B3FEA" w:rsidP="007B3FEA">
      <w:pPr>
        <w:tabs>
          <w:tab w:val="left" w:pos="284"/>
          <w:tab w:val="left" w:pos="709"/>
        </w:tabs>
        <w:ind w:right="-108"/>
        <w:rPr>
          <w:b/>
          <w:bCs/>
          <w:sz w:val="32"/>
          <w:szCs w:val="32"/>
        </w:rPr>
      </w:pPr>
    </w:p>
    <w:p w:rsidR="007B3FEA" w:rsidRPr="007B3FEA" w:rsidRDefault="007B3FEA" w:rsidP="007B3FEA">
      <w:pPr>
        <w:tabs>
          <w:tab w:val="left" w:pos="426"/>
        </w:tabs>
        <w:ind w:right="-105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1.1. Спортивные соревнования проводятся для определения первенства среди спортсменов в упражнениях:</w:t>
      </w:r>
    </w:p>
    <w:p w:rsidR="007B3FEA" w:rsidRPr="007B3FEA" w:rsidRDefault="007B3FEA" w:rsidP="007B3FEA">
      <w:pPr>
        <w:tabs>
          <w:tab w:val="left" w:pos="426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1.1.1.Мужчины: Т-6 или Т-6ф, С-6 или С-6ф, ДТ-6 или ДТ-6ф;</w:t>
      </w:r>
    </w:p>
    <w:p w:rsidR="007B3FEA" w:rsidRPr="007B3FEA" w:rsidRDefault="007B3FEA" w:rsidP="007B3FEA">
      <w:pPr>
        <w:tabs>
          <w:tab w:val="left" w:pos="426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1.1.2.Женщины: Т-4 или Т-4ф, С-4 или С-4ф; </w:t>
      </w:r>
    </w:p>
    <w:p w:rsidR="007B3FEA" w:rsidRPr="007B3FEA" w:rsidRDefault="007B3FEA" w:rsidP="007B3FEA">
      <w:pPr>
        <w:tabs>
          <w:tab w:val="left" w:pos="426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1.2. Цели спортивного соревнования:</w:t>
      </w:r>
    </w:p>
    <w:p w:rsidR="007B3FEA" w:rsidRPr="007B3FEA" w:rsidRDefault="007B3FEA" w:rsidP="007B3FEA">
      <w:pPr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популяризация вида спорта в России, проверка качества и подведение итогов работы в спортивных организациях; повышение массовости занимающихся стендовой стрельбой в регионах Российской Федерации;</w:t>
      </w:r>
    </w:p>
    <w:p w:rsidR="007B3FEA" w:rsidRPr="007B3FEA" w:rsidRDefault="007B3FEA" w:rsidP="007B3FEA">
      <w:pPr>
        <w:tabs>
          <w:tab w:val="left" w:pos="426"/>
        </w:tabs>
        <w:ind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- стимулирование развития стендовой стрельбы в субъектах Российской Федерации; </w:t>
      </w:r>
    </w:p>
    <w:p w:rsidR="007B3FEA" w:rsidRPr="007B3FEA" w:rsidRDefault="007B3FEA" w:rsidP="007B3FEA">
      <w:pPr>
        <w:tabs>
          <w:tab w:val="left" w:pos="426"/>
        </w:tabs>
        <w:ind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 повышение спортивного мастерства.</w:t>
      </w:r>
    </w:p>
    <w:p w:rsidR="007B3FEA" w:rsidRPr="007B3FEA" w:rsidRDefault="007B3FEA" w:rsidP="007B3FEA">
      <w:pPr>
        <w:tabs>
          <w:tab w:val="left" w:pos="426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1.3. Задачи спортивного соревнования:</w:t>
      </w:r>
    </w:p>
    <w:p w:rsidR="007B3FEA" w:rsidRPr="007B3FEA" w:rsidRDefault="007B3FEA" w:rsidP="007B3FEA">
      <w:pPr>
        <w:tabs>
          <w:tab w:val="left" w:pos="426"/>
        </w:tabs>
        <w:ind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определение рейтинга спортсменов;</w:t>
      </w:r>
    </w:p>
    <w:p w:rsidR="007B3FEA" w:rsidRPr="007B3FEA" w:rsidRDefault="007B3FEA" w:rsidP="007B3FEA">
      <w:pPr>
        <w:tabs>
          <w:tab w:val="left" w:pos="426"/>
        </w:tabs>
        <w:ind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определение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тренеров, коррекция индивидуальных планов подготовки;</w:t>
      </w:r>
    </w:p>
    <w:p w:rsidR="007B3FEA" w:rsidRPr="007B3FEA" w:rsidRDefault="007B3FEA" w:rsidP="007B3FEA">
      <w:pPr>
        <w:tabs>
          <w:tab w:val="left" w:pos="426"/>
        </w:tabs>
        <w:ind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выявление сильнейших спортсменов для комплектования сборной команды на очередной спортивный сезон;</w:t>
      </w:r>
    </w:p>
    <w:p w:rsidR="007B3FEA" w:rsidRPr="007B3FEA" w:rsidRDefault="007B3FEA" w:rsidP="007B3FE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выполнение и подтверждение нормативов ЕВСК.</w:t>
      </w:r>
    </w:p>
    <w:p w:rsidR="007B3FEA" w:rsidRPr="007B3FEA" w:rsidRDefault="007B3FEA" w:rsidP="007B3FEA">
      <w:pPr>
        <w:tabs>
          <w:tab w:val="left" w:pos="426"/>
        </w:tabs>
        <w:ind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- повышение профессиональной квалификации тренеров и спортивных судей; </w:t>
      </w:r>
    </w:p>
    <w:p w:rsidR="007B3FEA" w:rsidRPr="007B3FEA" w:rsidRDefault="007B3FEA" w:rsidP="007B3FE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B3FEA" w:rsidRPr="007B3FEA" w:rsidRDefault="007B3FEA" w:rsidP="007B3FEA">
      <w:pPr>
        <w:spacing w:line="480" w:lineRule="auto"/>
        <w:jc w:val="center"/>
        <w:rPr>
          <w:b/>
          <w:bCs/>
          <w:sz w:val="32"/>
          <w:szCs w:val="32"/>
        </w:rPr>
      </w:pPr>
      <w:r w:rsidRPr="007B3FEA">
        <w:rPr>
          <w:b/>
          <w:bCs/>
          <w:sz w:val="32"/>
          <w:szCs w:val="32"/>
        </w:rPr>
        <w:t xml:space="preserve">2. Место и сроки проведения </w:t>
      </w:r>
    </w:p>
    <w:p w:rsidR="007B3FEA" w:rsidRPr="007B3FEA" w:rsidRDefault="007B3FEA" w:rsidP="007B3FEA">
      <w:pPr>
        <w:tabs>
          <w:tab w:val="left" w:pos="426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2.1. Спортивные соревнования проводятся в г. Тетюши (Республика Татарстан) на  ССК РСДЮСШОР с 15 июля 2014 года по 20 июля  2014 года.</w:t>
      </w:r>
    </w:p>
    <w:p w:rsidR="007B3FEA" w:rsidRPr="007B3FEA" w:rsidRDefault="007B3FEA" w:rsidP="007B3FEA">
      <w:pPr>
        <w:tabs>
          <w:tab w:val="left" w:pos="426"/>
        </w:tabs>
        <w:ind w:right="-104"/>
        <w:jc w:val="both"/>
        <w:rPr>
          <w:sz w:val="32"/>
          <w:szCs w:val="32"/>
        </w:rPr>
      </w:pPr>
    </w:p>
    <w:p w:rsidR="007B3FEA" w:rsidRPr="007B3FEA" w:rsidRDefault="007B3FEA" w:rsidP="007B3FEA">
      <w:pPr>
        <w:tabs>
          <w:tab w:val="left" w:pos="426"/>
        </w:tabs>
        <w:spacing w:line="480" w:lineRule="auto"/>
        <w:ind w:right="-104"/>
        <w:jc w:val="center"/>
        <w:rPr>
          <w:b/>
          <w:bCs/>
          <w:sz w:val="32"/>
          <w:szCs w:val="32"/>
        </w:rPr>
      </w:pPr>
      <w:r w:rsidRPr="007B3FEA">
        <w:rPr>
          <w:b/>
          <w:bCs/>
          <w:sz w:val="32"/>
          <w:szCs w:val="32"/>
        </w:rPr>
        <w:t xml:space="preserve">3. Организаторы </w:t>
      </w:r>
    </w:p>
    <w:p w:rsidR="007B3FEA" w:rsidRPr="007B3FEA" w:rsidRDefault="007B3FEA" w:rsidP="007B3FEA">
      <w:pPr>
        <w:ind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3.1.Организаторами спортивных соревнований являются:</w:t>
      </w:r>
    </w:p>
    <w:p w:rsidR="007B3FEA" w:rsidRPr="007B3FEA" w:rsidRDefault="007B3FEA" w:rsidP="007B3FEA">
      <w:pPr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Стрелковый Союз России;</w:t>
      </w:r>
    </w:p>
    <w:p w:rsidR="007B3FEA" w:rsidRPr="007B3FEA" w:rsidRDefault="007B3FEA" w:rsidP="007B3FEA">
      <w:pPr>
        <w:jc w:val="both"/>
        <w:rPr>
          <w:sz w:val="32"/>
          <w:szCs w:val="32"/>
        </w:rPr>
      </w:pPr>
      <w:r w:rsidRPr="007B3FEA">
        <w:rPr>
          <w:sz w:val="32"/>
          <w:szCs w:val="32"/>
        </w:rPr>
        <w:lastRenderedPageBreak/>
        <w:t>- ЦСП Министерства по делам молодёжи, спорту и туризму Республики Татарстан;</w:t>
      </w:r>
    </w:p>
    <w:p w:rsidR="007B3FEA" w:rsidRPr="007B3FEA" w:rsidRDefault="007B3FEA" w:rsidP="007B3FEA">
      <w:pPr>
        <w:tabs>
          <w:tab w:val="left" w:pos="426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3.2. Непосредственное проведение спортивных соревнований возлагается на судейскую коллегию. Состав судейской коллегии по своей квалификации должен соответствовать уровню спортивных соревнований;</w:t>
      </w:r>
    </w:p>
    <w:p w:rsidR="007B3FEA" w:rsidRPr="007B3FEA" w:rsidRDefault="007B3FEA" w:rsidP="007B3FEA">
      <w:pPr>
        <w:tabs>
          <w:tab w:val="left" w:pos="426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3.2.1. Количество спортивных судей  устанавливается в соответствии с всероссийскими Правилами вида спорта «стендовая стрельба», Положением о спортивных судьях и настоящим Регламентом;</w:t>
      </w:r>
    </w:p>
    <w:p w:rsidR="007B3FEA" w:rsidRPr="007B3FEA" w:rsidRDefault="007B3FEA" w:rsidP="007B3FEA">
      <w:pPr>
        <w:tabs>
          <w:tab w:val="left" w:pos="426"/>
          <w:tab w:val="left" w:pos="9360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3.2.2.Главный судья и Главный секретарь соревнований – утверждает Председатель Президиума ВКСС по стендовой стрельбе по предложению проводящей стороны, не позднее, чем за 2 (два) месяца до начала спортивного соревнования;</w:t>
      </w:r>
    </w:p>
    <w:p w:rsidR="007B3FEA" w:rsidRPr="007B3FEA" w:rsidRDefault="007B3FEA" w:rsidP="007B3FEA">
      <w:pPr>
        <w:tabs>
          <w:tab w:val="left" w:pos="426"/>
          <w:tab w:val="left" w:pos="9360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3.2.3. Контроль проведения спортивного мероприятия возлагается на инспектора соревнований назначаемого Председателем Президиума ВКСС по стендовой стрельбе по согласованию со Стрелковым Союзом России, все расходы  за счет сре</w:t>
      </w:r>
      <w:proofErr w:type="gramStart"/>
      <w:r w:rsidRPr="007B3FEA">
        <w:rPr>
          <w:sz w:val="32"/>
          <w:szCs w:val="32"/>
        </w:rPr>
        <w:t>дств пр</w:t>
      </w:r>
      <w:proofErr w:type="gramEnd"/>
      <w:r w:rsidRPr="007B3FEA">
        <w:rPr>
          <w:sz w:val="32"/>
          <w:szCs w:val="32"/>
        </w:rPr>
        <w:t xml:space="preserve">оводящей стороны. </w:t>
      </w:r>
    </w:p>
    <w:p w:rsidR="007B3FEA" w:rsidRPr="007B3FEA" w:rsidRDefault="007B3FEA" w:rsidP="007B3FEA">
      <w:pPr>
        <w:tabs>
          <w:tab w:val="left" w:pos="426"/>
          <w:tab w:val="left" w:pos="9360"/>
        </w:tabs>
        <w:ind w:right="-104" w:firstLine="426"/>
        <w:jc w:val="both"/>
        <w:rPr>
          <w:b/>
          <w:bCs/>
          <w:sz w:val="32"/>
          <w:szCs w:val="32"/>
        </w:rPr>
      </w:pPr>
    </w:p>
    <w:p w:rsidR="007B3FEA" w:rsidRPr="007B3FEA" w:rsidRDefault="007B3FEA" w:rsidP="007B3FEA">
      <w:pPr>
        <w:tabs>
          <w:tab w:val="left" w:pos="426"/>
        </w:tabs>
        <w:spacing w:line="480" w:lineRule="auto"/>
        <w:ind w:right="-104"/>
        <w:jc w:val="center"/>
        <w:rPr>
          <w:b/>
          <w:bCs/>
          <w:sz w:val="32"/>
          <w:szCs w:val="32"/>
        </w:rPr>
      </w:pPr>
      <w:r w:rsidRPr="007B3FEA">
        <w:rPr>
          <w:b/>
          <w:bCs/>
          <w:sz w:val="32"/>
          <w:szCs w:val="32"/>
        </w:rPr>
        <w:t>4. Требования к участникам и условия их допуска</w:t>
      </w:r>
    </w:p>
    <w:p w:rsidR="007B3FEA" w:rsidRPr="007B3FEA" w:rsidRDefault="007B3FEA" w:rsidP="007B3FEA">
      <w:pPr>
        <w:tabs>
          <w:tab w:val="left" w:pos="426"/>
        </w:tabs>
        <w:ind w:right="-5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4.1. В спортивных соревнованиях участвуют спортсмены коллективов  субъектов Российской Федерации. </w:t>
      </w:r>
    </w:p>
    <w:p w:rsidR="007B3FEA" w:rsidRPr="007B3FEA" w:rsidRDefault="007B3FEA" w:rsidP="007B3FEA">
      <w:pPr>
        <w:tabs>
          <w:tab w:val="left" w:pos="426"/>
          <w:tab w:val="left" w:pos="9360"/>
        </w:tabs>
        <w:ind w:right="-104" w:firstLine="426"/>
        <w:jc w:val="both"/>
        <w:rPr>
          <w:b/>
          <w:bCs/>
          <w:sz w:val="32"/>
          <w:szCs w:val="32"/>
        </w:rPr>
      </w:pPr>
      <w:r w:rsidRPr="007B3FEA">
        <w:rPr>
          <w:sz w:val="32"/>
          <w:szCs w:val="32"/>
        </w:rPr>
        <w:t>4.2.Состав коллектива: спортсменов  не более 35, представитель – 1, тренеров – не более 2-х, спортивных судей 1 и более.</w:t>
      </w:r>
    </w:p>
    <w:p w:rsidR="007B3FEA" w:rsidRPr="007B3FEA" w:rsidRDefault="007B3FEA" w:rsidP="007B3FEA">
      <w:pPr>
        <w:tabs>
          <w:tab w:val="left" w:pos="426"/>
          <w:tab w:val="left" w:pos="9355"/>
        </w:tabs>
        <w:ind w:right="-159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4.2.1. Если организация заявляет к участию в спортивных соревнованиях 16 и более спортсменов, то в состав коллектива включается спортивный судья с квалификацией 1 категории и выше, командируемый за счет организации. Кандидатура судьи должна быть заранее указана в предварительной заявке и согласована с Всероссийской коллегией спортивных судей по стендовой стрельбе.</w:t>
      </w:r>
    </w:p>
    <w:p w:rsidR="007B3FEA" w:rsidRPr="007B3FEA" w:rsidRDefault="007B3FEA" w:rsidP="007B3FEA">
      <w:pPr>
        <w:tabs>
          <w:tab w:val="left" w:pos="426"/>
          <w:tab w:val="left" w:pos="9355"/>
        </w:tabs>
        <w:ind w:right="-159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В случае отсутствия в окончательной заявке спортивного судьи от организации, спортсмены сверх установленной квоты к спортивным соревнованиям не допускаются.</w:t>
      </w:r>
    </w:p>
    <w:p w:rsidR="007B3FEA" w:rsidRPr="007B3FEA" w:rsidRDefault="007B3FEA" w:rsidP="007B3FEA">
      <w:pPr>
        <w:tabs>
          <w:tab w:val="left" w:pos="426"/>
          <w:tab w:val="left" w:pos="9360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4.3.Допускаются спортсмены:</w:t>
      </w:r>
    </w:p>
    <w:p w:rsidR="007B3FEA" w:rsidRPr="007B3FEA" w:rsidRDefault="007B3FEA" w:rsidP="007B3FEA">
      <w:pPr>
        <w:tabs>
          <w:tab w:val="left" w:pos="426"/>
          <w:tab w:val="left" w:pos="851"/>
          <w:tab w:val="left" w:pos="1134"/>
          <w:tab w:val="left" w:pos="9360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4.3.1.Мужчины и женщины, имеющие 1-й спортивный разряд и выше;</w:t>
      </w:r>
    </w:p>
    <w:p w:rsidR="007B3FEA" w:rsidRPr="007B3FEA" w:rsidRDefault="007B3FEA" w:rsidP="007B3FEA">
      <w:pPr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lastRenderedPageBreak/>
        <w:t>4.4.Спортсмены участвуют в открытии и закрытии спортивных соревнований, а также на  награждении в спортивной форме.</w:t>
      </w:r>
    </w:p>
    <w:p w:rsidR="007B3FEA" w:rsidRPr="007B3FEA" w:rsidRDefault="007B3FEA" w:rsidP="007B3FEA">
      <w:pPr>
        <w:tabs>
          <w:tab w:val="left" w:pos="426"/>
          <w:tab w:val="left" w:pos="851"/>
          <w:tab w:val="left" w:pos="1134"/>
          <w:tab w:val="left" w:pos="9360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4.5.Спортсмены  обязаны прибыть на спортивные соревнования со своим исправным оружием. </w:t>
      </w:r>
    </w:p>
    <w:p w:rsidR="007B3FEA" w:rsidRPr="007B3FEA" w:rsidRDefault="007B3FEA" w:rsidP="007B3FEA">
      <w:pPr>
        <w:tabs>
          <w:tab w:val="left" w:pos="426"/>
          <w:tab w:val="left" w:pos="851"/>
          <w:tab w:val="left" w:pos="1134"/>
          <w:tab w:val="left" w:pos="9360"/>
        </w:tabs>
        <w:ind w:right="-104"/>
        <w:jc w:val="both"/>
        <w:rPr>
          <w:sz w:val="32"/>
          <w:szCs w:val="32"/>
        </w:rPr>
      </w:pPr>
    </w:p>
    <w:p w:rsidR="007B3FEA" w:rsidRPr="007B3FEA" w:rsidRDefault="007B3FEA" w:rsidP="007B3FEA">
      <w:pPr>
        <w:tabs>
          <w:tab w:val="left" w:pos="426"/>
        </w:tabs>
        <w:spacing w:line="480" w:lineRule="auto"/>
        <w:ind w:right="-104"/>
        <w:jc w:val="center"/>
        <w:rPr>
          <w:b/>
          <w:bCs/>
          <w:sz w:val="32"/>
          <w:szCs w:val="32"/>
        </w:rPr>
      </w:pPr>
      <w:r w:rsidRPr="007B3FEA">
        <w:rPr>
          <w:b/>
          <w:bCs/>
          <w:sz w:val="32"/>
          <w:szCs w:val="32"/>
        </w:rPr>
        <w:t xml:space="preserve">5. Программа 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743"/>
        <w:gridCol w:w="1620"/>
        <w:gridCol w:w="1099"/>
      </w:tblGrid>
      <w:tr w:rsidR="007B3FEA" w:rsidRPr="007B3FEA" w:rsidTr="00C533FA">
        <w:tc>
          <w:tcPr>
            <w:tcW w:w="817" w:type="dxa"/>
            <w:vAlign w:val="center"/>
          </w:tcPr>
          <w:p w:rsidR="007B3FEA" w:rsidRPr="007B3FEA" w:rsidRDefault="007B3FEA" w:rsidP="00C533FA">
            <w:pPr>
              <w:tabs>
                <w:tab w:val="left" w:pos="1418"/>
                <w:tab w:val="left" w:pos="9043"/>
              </w:tabs>
              <w:ind w:right="17"/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Дата</w:t>
            </w:r>
          </w:p>
        </w:tc>
        <w:tc>
          <w:tcPr>
            <w:tcW w:w="6743" w:type="dxa"/>
            <w:vAlign w:val="center"/>
          </w:tcPr>
          <w:p w:rsidR="007B3FEA" w:rsidRPr="007B3FEA" w:rsidRDefault="007B3FEA" w:rsidP="00C533FA">
            <w:pPr>
              <w:tabs>
                <w:tab w:val="left" w:pos="709"/>
                <w:tab w:val="left" w:pos="9043"/>
              </w:tabs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Программа спортивных соревнований</w:t>
            </w:r>
          </w:p>
        </w:tc>
        <w:tc>
          <w:tcPr>
            <w:tcW w:w="1620" w:type="dxa"/>
            <w:vAlign w:val="center"/>
          </w:tcPr>
          <w:p w:rsidR="007B3FEA" w:rsidRPr="007B3FEA" w:rsidRDefault="007B3FEA" w:rsidP="00C533FA">
            <w:pPr>
              <w:tabs>
                <w:tab w:val="left" w:pos="709"/>
                <w:tab w:val="left" w:pos="9043"/>
              </w:tabs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Время начала и окончания</w:t>
            </w:r>
          </w:p>
        </w:tc>
        <w:tc>
          <w:tcPr>
            <w:tcW w:w="1099" w:type="dxa"/>
            <w:vAlign w:val="center"/>
          </w:tcPr>
          <w:p w:rsidR="007B3FEA" w:rsidRPr="007B3FEA" w:rsidRDefault="007B3FEA" w:rsidP="00C533FA">
            <w:pPr>
              <w:tabs>
                <w:tab w:val="left" w:pos="1139"/>
                <w:tab w:val="left" w:pos="9043"/>
              </w:tabs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Кол</w:t>
            </w:r>
            <w:proofErr w:type="gramStart"/>
            <w:r w:rsidRPr="007B3FEA">
              <w:rPr>
                <w:sz w:val="32"/>
                <w:szCs w:val="32"/>
              </w:rPr>
              <w:t>.</w:t>
            </w:r>
            <w:proofErr w:type="gramEnd"/>
            <w:r w:rsidRPr="007B3FEA">
              <w:rPr>
                <w:sz w:val="32"/>
                <w:szCs w:val="32"/>
              </w:rPr>
              <w:t xml:space="preserve"> </w:t>
            </w:r>
            <w:proofErr w:type="gramStart"/>
            <w:r w:rsidRPr="007B3FEA">
              <w:rPr>
                <w:sz w:val="32"/>
                <w:szCs w:val="32"/>
              </w:rPr>
              <w:t>к</w:t>
            </w:r>
            <w:proofErr w:type="gramEnd"/>
            <w:r w:rsidRPr="007B3FEA">
              <w:rPr>
                <w:sz w:val="32"/>
                <w:szCs w:val="32"/>
              </w:rPr>
              <w:t>омп. медалей</w:t>
            </w:r>
          </w:p>
        </w:tc>
      </w:tr>
      <w:tr w:rsidR="007B3FEA" w:rsidRPr="007B3FEA" w:rsidTr="00C533FA">
        <w:tc>
          <w:tcPr>
            <w:tcW w:w="817" w:type="dxa"/>
          </w:tcPr>
          <w:p w:rsidR="007B3FEA" w:rsidRPr="007B3FEA" w:rsidRDefault="007B3FEA" w:rsidP="00C533FA">
            <w:pPr>
              <w:tabs>
                <w:tab w:val="left" w:pos="1418"/>
                <w:tab w:val="left" w:pos="9043"/>
              </w:tabs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15.07</w:t>
            </w:r>
          </w:p>
        </w:tc>
        <w:tc>
          <w:tcPr>
            <w:tcW w:w="6743" w:type="dxa"/>
          </w:tcPr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jc w:val="both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Приезд участников соревнований; прием стрелковых объектов ГСК в соответствии с мерами безопасности и Правилами  соревнований; работа мандатной комиссии. Настройка метательного оборудования для упр. Трап.</w:t>
            </w:r>
          </w:p>
        </w:tc>
        <w:tc>
          <w:tcPr>
            <w:tcW w:w="1620" w:type="dxa"/>
            <w:vAlign w:val="center"/>
          </w:tcPr>
          <w:p w:rsidR="007B3FEA" w:rsidRPr="007B3FEA" w:rsidRDefault="007B3FEA" w:rsidP="00C533FA">
            <w:pPr>
              <w:tabs>
                <w:tab w:val="left" w:pos="1452"/>
                <w:tab w:val="left" w:pos="9043"/>
              </w:tabs>
              <w:ind w:right="-108"/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10.00 -18.00</w:t>
            </w:r>
          </w:p>
        </w:tc>
        <w:tc>
          <w:tcPr>
            <w:tcW w:w="1099" w:type="dxa"/>
            <w:vAlign w:val="center"/>
          </w:tcPr>
          <w:p w:rsidR="007B3FEA" w:rsidRPr="007B3FEA" w:rsidRDefault="007B3FEA" w:rsidP="00C533FA">
            <w:pPr>
              <w:tabs>
                <w:tab w:val="left" w:pos="1452"/>
                <w:tab w:val="left" w:pos="9043"/>
              </w:tabs>
              <w:ind w:right="-108"/>
              <w:jc w:val="center"/>
              <w:rPr>
                <w:sz w:val="32"/>
                <w:szCs w:val="32"/>
              </w:rPr>
            </w:pPr>
          </w:p>
        </w:tc>
      </w:tr>
      <w:tr w:rsidR="007B3FEA" w:rsidRPr="007B3FEA" w:rsidTr="00C533FA">
        <w:trPr>
          <w:cantSplit/>
          <w:trHeight w:val="1233"/>
        </w:trPr>
        <w:tc>
          <w:tcPr>
            <w:tcW w:w="817" w:type="dxa"/>
          </w:tcPr>
          <w:p w:rsidR="007B3FEA" w:rsidRPr="007B3FEA" w:rsidRDefault="007B3FEA" w:rsidP="00C533FA">
            <w:pPr>
              <w:tabs>
                <w:tab w:val="left" w:pos="1418"/>
                <w:tab w:val="left" w:pos="9043"/>
              </w:tabs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16.07</w:t>
            </w:r>
          </w:p>
        </w:tc>
        <w:tc>
          <w:tcPr>
            <w:tcW w:w="6743" w:type="dxa"/>
          </w:tcPr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jc w:val="both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Пристрелка в упр. Трап мужчины, женщины по 50 мишеней.</w:t>
            </w:r>
          </w:p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jc w:val="both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Работа комиссии по допуску, жеребьёвка; совещание ГСК и представителей команд. Открытие соревнований.</w:t>
            </w:r>
          </w:p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jc w:val="both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 xml:space="preserve">Настройка метательного оборудования для упр. Трап. </w:t>
            </w:r>
          </w:p>
        </w:tc>
        <w:tc>
          <w:tcPr>
            <w:tcW w:w="1620" w:type="dxa"/>
            <w:vAlign w:val="center"/>
          </w:tcPr>
          <w:p w:rsidR="007B3FEA" w:rsidRPr="007B3FEA" w:rsidRDefault="007B3FEA" w:rsidP="00C533FA">
            <w:pPr>
              <w:tabs>
                <w:tab w:val="left" w:pos="1452"/>
                <w:tab w:val="left" w:pos="9043"/>
              </w:tabs>
              <w:ind w:right="-108"/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09.00-20.00</w:t>
            </w:r>
          </w:p>
        </w:tc>
        <w:tc>
          <w:tcPr>
            <w:tcW w:w="1099" w:type="dxa"/>
            <w:vAlign w:val="center"/>
          </w:tcPr>
          <w:p w:rsidR="007B3FEA" w:rsidRPr="007B3FEA" w:rsidRDefault="007B3FEA" w:rsidP="00C533FA">
            <w:pPr>
              <w:tabs>
                <w:tab w:val="left" w:pos="1452"/>
                <w:tab w:val="left" w:pos="9043"/>
              </w:tabs>
              <w:ind w:right="-108"/>
              <w:jc w:val="center"/>
              <w:rPr>
                <w:sz w:val="32"/>
                <w:szCs w:val="32"/>
              </w:rPr>
            </w:pPr>
          </w:p>
        </w:tc>
      </w:tr>
      <w:tr w:rsidR="007B3FEA" w:rsidRPr="007B3FEA" w:rsidTr="00C533FA">
        <w:trPr>
          <w:trHeight w:val="279"/>
        </w:trPr>
        <w:tc>
          <w:tcPr>
            <w:tcW w:w="817" w:type="dxa"/>
          </w:tcPr>
          <w:p w:rsidR="007B3FEA" w:rsidRPr="007B3FEA" w:rsidRDefault="007B3FEA" w:rsidP="00C533FA">
            <w:pPr>
              <w:tabs>
                <w:tab w:val="left" w:pos="1418"/>
                <w:tab w:val="left" w:pos="9043"/>
              </w:tabs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17.07</w:t>
            </w:r>
          </w:p>
        </w:tc>
        <w:tc>
          <w:tcPr>
            <w:tcW w:w="6743" w:type="dxa"/>
          </w:tcPr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Трап-75 мужчины, 75  женщины (+15 полуфинал, +15 финал).</w:t>
            </w:r>
          </w:p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Награждение в  упр. Т-4ф.</w:t>
            </w:r>
          </w:p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Семинар судей.</w:t>
            </w:r>
          </w:p>
        </w:tc>
        <w:tc>
          <w:tcPr>
            <w:tcW w:w="1620" w:type="dxa"/>
            <w:vAlign w:val="center"/>
          </w:tcPr>
          <w:p w:rsidR="007B3FEA" w:rsidRPr="007B3FEA" w:rsidRDefault="007B3FEA" w:rsidP="00C533FA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09.00 -20.00</w:t>
            </w:r>
          </w:p>
        </w:tc>
        <w:tc>
          <w:tcPr>
            <w:tcW w:w="1099" w:type="dxa"/>
            <w:vAlign w:val="center"/>
          </w:tcPr>
          <w:p w:rsidR="007B3FEA" w:rsidRPr="007B3FEA" w:rsidRDefault="007B3FEA" w:rsidP="00C533FA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B3FEA" w:rsidRPr="007B3FEA" w:rsidTr="00C533FA">
        <w:trPr>
          <w:cantSplit/>
          <w:trHeight w:val="304"/>
        </w:trPr>
        <w:tc>
          <w:tcPr>
            <w:tcW w:w="817" w:type="dxa"/>
          </w:tcPr>
          <w:p w:rsidR="007B3FEA" w:rsidRPr="007B3FEA" w:rsidRDefault="007B3FEA" w:rsidP="00C533FA">
            <w:pPr>
              <w:tabs>
                <w:tab w:val="left" w:pos="1418"/>
                <w:tab w:val="left" w:pos="9043"/>
              </w:tabs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18.07</w:t>
            </w:r>
          </w:p>
        </w:tc>
        <w:tc>
          <w:tcPr>
            <w:tcW w:w="6743" w:type="dxa"/>
          </w:tcPr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 xml:space="preserve">Настройка метательного оборудования для упр. Скит. </w:t>
            </w:r>
          </w:p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 xml:space="preserve">Трап-50 мужчины (+15 полуфинал, +15 финал); </w:t>
            </w:r>
          </w:p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 xml:space="preserve">награждение в упр. Т-6ф. </w:t>
            </w:r>
          </w:p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Пристрелка в упр. Скит мужчины, женщины по 50 мишеней.</w:t>
            </w:r>
          </w:p>
        </w:tc>
        <w:tc>
          <w:tcPr>
            <w:tcW w:w="1620" w:type="dxa"/>
            <w:vAlign w:val="center"/>
          </w:tcPr>
          <w:p w:rsidR="007B3FEA" w:rsidRPr="007B3FEA" w:rsidRDefault="007B3FEA" w:rsidP="00C533FA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09.00 -18.00</w:t>
            </w:r>
          </w:p>
        </w:tc>
        <w:tc>
          <w:tcPr>
            <w:tcW w:w="1099" w:type="dxa"/>
            <w:vAlign w:val="center"/>
          </w:tcPr>
          <w:p w:rsidR="007B3FEA" w:rsidRPr="007B3FEA" w:rsidRDefault="007B3FEA" w:rsidP="00C533FA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B3FEA" w:rsidRPr="007B3FEA" w:rsidTr="00C533FA">
        <w:trPr>
          <w:cantSplit/>
          <w:trHeight w:val="304"/>
        </w:trPr>
        <w:tc>
          <w:tcPr>
            <w:tcW w:w="817" w:type="dxa"/>
          </w:tcPr>
          <w:p w:rsidR="007B3FEA" w:rsidRPr="007B3FEA" w:rsidRDefault="007B3FEA" w:rsidP="00C533FA">
            <w:pPr>
              <w:tabs>
                <w:tab w:val="left" w:pos="1418"/>
                <w:tab w:val="left" w:pos="9043"/>
              </w:tabs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lastRenderedPageBreak/>
              <w:t>19.07</w:t>
            </w:r>
          </w:p>
        </w:tc>
        <w:tc>
          <w:tcPr>
            <w:tcW w:w="6743" w:type="dxa"/>
          </w:tcPr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 xml:space="preserve">Настройка метательного оборудования для упр. Скит, Дубль-Трап. </w:t>
            </w:r>
          </w:p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Скит – 75 мужчины, 75 женщины(+16 полуфинал, +16 финал); награждение в упр. С-4ф.</w:t>
            </w:r>
          </w:p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 xml:space="preserve">Пристрелка в упр. Дубль-Трап - 90 мишеней. </w:t>
            </w:r>
          </w:p>
        </w:tc>
        <w:tc>
          <w:tcPr>
            <w:tcW w:w="1620" w:type="dxa"/>
            <w:vAlign w:val="center"/>
          </w:tcPr>
          <w:p w:rsidR="007B3FEA" w:rsidRPr="007B3FEA" w:rsidRDefault="007B3FEA" w:rsidP="00C533FA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09.00 -18.00</w:t>
            </w:r>
          </w:p>
        </w:tc>
        <w:tc>
          <w:tcPr>
            <w:tcW w:w="1099" w:type="dxa"/>
            <w:vAlign w:val="center"/>
          </w:tcPr>
          <w:p w:rsidR="007B3FEA" w:rsidRPr="007B3FEA" w:rsidRDefault="007B3FEA" w:rsidP="00C533FA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B3FEA" w:rsidRPr="007B3FEA" w:rsidTr="00C533FA">
        <w:trPr>
          <w:cantSplit/>
          <w:trHeight w:val="304"/>
        </w:trPr>
        <w:tc>
          <w:tcPr>
            <w:tcW w:w="817" w:type="dxa"/>
          </w:tcPr>
          <w:p w:rsidR="007B3FEA" w:rsidRPr="007B3FEA" w:rsidRDefault="007B3FEA" w:rsidP="00C533FA">
            <w:pPr>
              <w:tabs>
                <w:tab w:val="left" w:pos="1418"/>
                <w:tab w:val="left" w:pos="9043"/>
              </w:tabs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20.07</w:t>
            </w:r>
          </w:p>
        </w:tc>
        <w:tc>
          <w:tcPr>
            <w:tcW w:w="6743" w:type="dxa"/>
          </w:tcPr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 xml:space="preserve">Настройка метательного оборудования для упр. Скит, Дубль-Трап. </w:t>
            </w:r>
          </w:p>
          <w:p w:rsidR="007B3FEA" w:rsidRPr="007B3FEA" w:rsidRDefault="007B3FEA" w:rsidP="00C533FA">
            <w:pPr>
              <w:tabs>
                <w:tab w:val="left" w:pos="3258"/>
                <w:tab w:val="left" w:pos="9043"/>
              </w:tabs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Скит – 50 мужчины (+16 полуфинал, +16 финал);  Дубль-Трап – 150 (+30 полуфинал, +30 финал); награждение в упражнении С-6ф  и  ДТ-6ф; Закрытие соревнований; отъезд участников.</w:t>
            </w:r>
          </w:p>
        </w:tc>
        <w:tc>
          <w:tcPr>
            <w:tcW w:w="1620" w:type="dxa"/>
            <w:vAlign w:val="center"/>
          </w:tcPr>
          <w:p w:rsidR="007B3FEA" w:rsidRPr="007B3FEA" w:rsidRDefault="007B3FEA" w:rsidP="00C533FA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32"/>
                <w:szCs w:val="32"/>
              </w:rPr>
            </w:pPr>
            <w:r w:rsidRPr="007B3FEA">
              <w:rPr>
                <w:sz w:val="32"/>
                <w:szCs w:val="32"/>
              </w:rPr>
              <w:t>09.00 -17.00</w:t>
            </w:r>
          </w:p>
        </w:tc>
        <w:tc>
          <w:tcPr>
            <w:tcW w:w="1099" w:type="dxa"/>
            <w:vAlign w:val="center"/>
          </w:tcPr>
          <w:p w:rsidR="007B3FEA" w:rsidRPr="007B3FEA" w:rsidRDefault="007B3FEA" w:rsidP="00C533FA">
            <w:pPr>
              <w:tabs>
                <w:tab w:val="left" w:pos="709"/>
                <w:tab w:val="left" w:pos="9043"/>
              </w:tabs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7B3FEA" w:rsidRPr="007B3FEA" w:rsidRDefault="007B3FEA" w:rsidP="007B3FEA">
      <w:pPr>
        <w:tabs>
          <w:tab w:val="left" w:pos="426"/>
        </w:tabs>
        <w:spacing w:line="480" w:lineRule="auto"/>
        <w:ind w:right="-104"/>
        <w:jc w:val="center"/>
        <w:rPr>
          <w:b/>
          <w:bCs/>
          <w:sz w:val="32"/>
          <w:szCs w:val="32"/>
        </w:rPr>
      </w:pPr>
    </w:p>
    <w:p w:rsidR="007B3FEA" w:rsidRPr="007B3FEA" w:rsidRDefault="007B3FEA" w:rsidP="007B3FEA">
      <w:pPr>
        <w:tabs>
          <w:tab w:val="left" w:pos="426"/>
        </w:tabs>
        <w:spacing w:line="480" w:lineRule="auto"/>
        <w:ind w:right="-104"/>
        <w:jc w:val="center"/>
        <w:rPr>
          <w:b/>
          <w:bCs/>
          <w:sz w:val="32"/>
          <w:szCs w:val="32"/>
        </w:rPr>
      </w:pPr>
      <w:r w:rsidRPr="007B3FEA">
        <w:rPr>
          <w:b/>
          <w:bCs/>
          <w:sz w:val="32"/>
          <w:szCs w:val="32"/>
        </w:rPr>
        <w:t>6. Условия подведения итогов</w:t>
      </w:r>
    </w:p>
    <w:p w:rsidR="007B3FEA" w:rsidRPr="007B3FEA" w:rsidRDefault="007B3FEA" w:rsidP="007B3FEA">
      <w:pPr>
        <w:tabs>
          <w:tab w:val="left" w:pos="-720"/>
        </w:tabs>
        <w:ind w:right="-5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6.1. Занятые места спортсменов определяются в соответствии с Правилами вида спорта «стендовая стрельба»  и настоящим Регламентом. </w:t>
      </w:r>
    </w:p>
    <w:p w:rsidR="007B3FEA" w:rsidRPr="007B3FEA" w:rsidRDefault="007B3FEA" w:rsidP="007B3FEA">
      <w:pPr>
        <w:tabs>
          <w:tab w:val="left" w:pos="-720"/>
        </w:tabs>
        <w:ind w:right="-5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6.2.Протоколы спортивных соревнований настоящего Регламента выдаются представителям команд в день закрытия спортивных соревнований. В  Стрелковый Союз России протоколы и отчеты спортивных соревнований предоставляются на бумажном  и  электронном  носителе  в течение 10 рабочих дней со дня окончания спортивных со</w:t>
      </w:r>
      <w:r w:rsidRPr="007B3FEA">
        <w:rPr>
          <w:sz w:val="32"/>
          <w:szCs w:val="32"/>
        </w:rPr>
        <w:softHyphen/>
        <w:t>ревнований.</w:t>
      </w:r>
    </w:p>
    <w:p w:rsidR="007B3FEA" w:rsidRPr="007B3FEA" w:rsidRDefault="007B3FEA" w:rsidP="007B3FEA">
      <w:pPr>
        <w:tabs>
          <w:tab w:val="left" w:pos="709"/>
          <w:tab w:val="left" w:pos="9355"/>
        </w:tabs>
        <w:ind w:right="-185"/>
        <w:jc w:val="both"/>
        <w:rPr>
          <w:sz w:val="32"/>
          <w:szCs w:val="32"/>
        </w:rPr>
      </w:pPr>
    </w:p>
    <w:p w:rsidR="007B3FEA" w:rsidRPr="007B3FEA" w:rsidRDefault="007B3FEA" w:rsidP="007B3FEA">
      <w:pPr>
        <w:tabs>
          <w:tab w:val="left" w:pos="426"/>
        </w:tabs>
        <w:spacing w:line="480" w:lineRule="auto"/>
        <w:ind w:right="-104"/>
        <w:jc w:val="center"/>
        <w:rPr>
          <w:b/>
          <w:bCs/>
          <w:sz w:val="32"/>
          <w:szCs w:val="32"/>
        </w:rPr>
      </w:pPr>
      <w:r w:rsidRPr="007B3FEA">
        <w:rPr>
          <w:b/>
          <w:bCs/>
          <w:sz w:val="32"/>
          <w:szCs w:val="32"/>
        </w:rPr>
        <w:t>7. Награждение победителей и призеров</w:t>
      </w:r>
    </w:p>
    <w:p w:rsidR="007B3FEA" w:rsidRPr="007B3FEA" w:rsidRDefault="007B3FEA" w:rsidP="007B3FEA">
      <w:pPr>
        <w:ind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7.1. ЦСП Министерства по делам молодёжи, спорту и туризму Республики Татарстан награждает спортсменов – победителей и призёров дипломами и памятными призами.</w:t>
      </w:r>
    </w:p>
    <w:p w:rsidR="007B3FEA" w:rsidRPr="007B3FEA" w:rsidRDefault="007B3FEA" w:rsidP="007B3FEA">
      <w:pPr>
        <w:tabs>
          <w:tab w:val="left" w:pos="709"/>
        </w:tabs>
        <w:ind w:right="-185" w:firstLine="426"/>
        <w:jc w:val="both"/>
        <w:rPr>
          <w:b/>
          <w:bCs/>
          <w:sz w:val="32"/>
          <w:szCs w:val="32"/>
        </w:rPr>
      </w:pPr>
      <w:r w:rsidRPr="007B3FEA">
        <w:rPr>
          <w:sz w:val="32"/>
          <w:szCs w:val="32"/>
        </w:rPr>
        <w:t>7.2. В случае участия в упражнении менее 6 спортсменов, то награждается только победитель.</w:t>
      </w:r>
    </w:p>
    <w:p w:rsidR="007B3FEA" w:rsidRPr="007B3FEA" w:rsidRDefault="007B3FEA" w:rsidP="007B3FEA">
      <w:pPr>
        <w:tabs>
          <w:tab w:val="left" w:pos="426"/>
        </w:tabs>
        <w:spacing w:line="360" w:lineRule="auto"/>
        <w:ind w:right="-104"/>
        <w:jc w:val="center"/>
        <w:rPr>
          <w:b/>
          <w:bCs/>
          <w:sz w:val="32"/>
          <w:szCs w:val="32"/>
        </w:rPr>
      </w:pPr>
      <w:r w:rsidRPr="007B3FEA">
        <w:rPr>
          <w:b/>
          <w:bCs/>
          <w:sz w:val="32"/>
          <w:szCs w:val="32"/>
        </w:rPr>
        <w:t>8. Условия финансирования</w:t>
      </w:r>
    </w:p>
    <w:p w:rsidR="007B3FEA" w:rsidRPr="007B3FEA" w:rsidRDefault="007B3FEA" w:rsidP="007B3FEA">
      <w:pPr>
        <w:ind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8.1. Финансовое обеспечение, связанное с организационными расходами по подготовке и проведению спортивных соревнований, а так же вызов инспектора соревнований, осуществляется за счёт средств бюджетов субъектов Российской Федерации, бюджетов </w:t>
      </w:r>
      <w:r w:rsidRPr="007B3FEA">
        <w:rPr>
          <w:sz w:val="32"/>
          <w:szCs w:val="32"/>
        </w:rPr>
        <w:lastRenderedPageBreak/>
        <w:t>муниципальных образований и внебюджетных средств, других участвующих организаций.</w:t>
      </w:r>
    </w:p>
    <w:p w:rsidR="007B3FEA" w:rsidRPr="007B3FEA" w:rsidRDefault="007B3FEA" w:rsidP="007B3FEA">
      <w:pPr>
        <w:ind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8.2. Расходы по командированию участников спортивных соревнований (проезд, питание, размещение) обеспечивают  командирующие их организации. </w:t>
      </w:r>
    </w:p>
    <w:p w:rsidR="007B3FEA" w:rsidRPr="007B3FEA" w:rsidRDefault="007B3FEA" w:rsidP="007B3FEA">
      <w:pPr>
        <w:ind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8.3. 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образований, внебюджетных средств других участвующих организаций, а также путём привлечения денежных средств или иного имущества третьих лиц в качестве спонсорского вклада, пожертвования, дарения или иным </w:t>
      </w:r>
      <w:proofErr w:type="gramStart"/>
      <w:r w:rsidRPr="007B3FEA">
        <w:rPr>
          <w:sz w:val="32"/>
          <w:szCs w:val="32"/>
        </w:rPr>
        <w:t>способом</w:t>
      </w:r>
      <w:proofErr w:type="gramEnd"/>
      <w:r w:rsidRPr="007B3FEA">
        <w:rPr>
          <w:sz w:val="32"/>
          <w:szCs w:val="32"/>
        </w:rPr>
        <w:t xml:space="preserve"> не противоречащим действующему законодательству.</w:t>
      </w:r>
    </w:p>
    <w:p w:rsidR="007B3FEA" w:rsidRPr="007B3FEA" w:rsidRDefault="007B3FEA" w:rsidP="007B3FEA">
      <w:pPr>
        <w:ind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8.4. Страхование участников  осуществляют командирующие их организации.</w:t>
      </w:r>
    </w:p>
    <w:p w:rsidR="007B3FEA" w:rsidRPr="007B3FEA" w:rsidRDefault="007B3FEA" w:rsidP="007B3FEA">
      <w:pPr>
        <w:ind w:firstLine="426"/>
        <w:jc w:val="both"/>
        <w:rPr>
          <w:sz w:val="32"/>
          <w:szCs w:val="32"/>
        </w:rPr>
      </w:pPr>
    </w:p>
    <w:p w:rsidR="007B3FEA" w:rsidRPr="007B3FEA" w:rsidRDefault="007B3FEA" w:rsidP="007B3FEA">
      <w:pPr>
        <w:tabs>
          <w:tab w:val="left" w:pos="426"/>
        </w:tabs>
        <w:spacing w:line="480" w:lineRule="auto"/>
        <w:ind w:right="-104"/>
        <w:jc w:val="center"/>
        <w:rPr>
          <w:b/>
          <w:bCs/>
          <w:sz w:val="32"/>
          <w:szCs w:val="32"/>
        </w:rPr>
      </w:pPr>
      <w:r w:rsidRPr="007B3FEA">
        <w:rPr>
          <w:b/>
          <w:bCs/>
          <w:sz w:val="32"/>
          <w:szCs w:val="32"/>
        </w:rPr>
        <w:t>9. Заявки на участие</w:t>
      </w:r>
    </w:p>
    <w:p w:rsidR="007B3FEA" w:rsidRPr="007B3FEA" w:rsidRDefault="007B3FEA" w:rsidP="007B3FEA">
      <w:pPr>
        <w:tabs>
          <w:tab w:val="left" w:pos="426"/>
          <w:tab w:val="left" w:pos="9360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9.1. </w:t>
      </w:r>
      <w:proofErr w:type="gramStart"/>
      <w:r w:rsidRPr="007B3FEA">
        <w:rPr>
          <w:sz w:val="32"/>
          <w:szCs w:val="32"/>
        </w:rPr>
        <w:t xml:space="preserve">Предварительная заявка (Приложение №1) на участие в спортивных соревнованиях с  включением в список спортивного судьи, с указанием его года рождения, судейской категории и приложением копии судейского удостоверения направляется не позднее, чем за 15 дней до начала спортивных соревнований в ЦСП Министерства по делам молодёжи, спорту и туризму Республики Татарстан по адресу: 420107, г. Казань, ул. </w:t>
      </w:r>
      <w:proofErr w:type="spellStart"/>
      <w:r w:rsidRPr="007B3FEA">
        <w:rPr>
          <w:sz w:val="32"/>
          <w:szCs w:val="32"/>
        </w:rPr>
        <w:t>Хади</w:t>
      </w:r>
      <w:proofErr w:type="spellEnd"/>
      <w:r w:rsidRPr="007B3FEA">
        <w:rPr>
          <w:sz w:val="32"/>
          <w:szCs w:val="32"/>
        </w:rPr>
        <w:t xml:space="preserve"> </w:t>
      </w:r>
      <w:proofErr w:type="spellStart"/>
      <w:r w:rsidRPr="007B3FEA">
        <w:rPr>
          <w:sz w:val="32"/>
          <w:szCs w:val="32"/>
        </w:rPr>
        <w:t>Тахташ</w:t>
      </w:r>
      <w:proofErr w:type="spellEnd"/>
      <w:r w:rsidRPr="007B3FEA">
        <w:rPr>
          <w:sz w:val="32"/>
          <w:szCs w:val="32"/>
        </w:rPr>
        <w:t>, д.58, тел</w:t>
      </w:r>
      <w:proofErr w:type="gramEnd"/>
      <w:r w:rsidRPr="007B3FEA">
        <w:rPr>
          <w:sz w:val="32"/>
          <w:szCs w:val="32"/>
        </w:rPr>
        <w:t xml:space="preserve">. (843) 237-93-72 akmar09@mail.ru или в РСДЮСШОР: РТ, </w:t>
      </w:r>
      <w:r w:rsidRPr="007B3FEA">
        <w:rPr>
          <w:sz w:val="32"/>
          <w:szCs w:val="32"/>
        </w:rPr>
        <w:t>г. Тетюши</w:t>
      </w:r>
      <w:r w:rsidRPr="007B3FEA">
        <w:rPr>
          <w:sz w:val="32"/>
          <w:szCs w:val="32"/>
        </w:rPr>
        <w:t xml:space="preserve">, ул. </w:t>
      </w:r>
      <w:proofErr w:type="spellStart"/>
      <w:r w:rsidRPr="007B3FEA">
        <w:rPr>
          <w:sz w:val="32"/>
          <w:szCs w:val="32"/>
        </w:rPr>
        <w:t>Яруллина</w:t>
      </w:r>
      <w:proofErr w:type="spellEnd"/>
      <w:r w:rsidRPr="007B3FEA">
        <w:rPr>
          <w:sz w:val="32"/>
          <w:szCs w:val="32"/>
        </w:rPr>
        <w:t>, д.1а, тел. (84373) 2-76-53 stend2007@yandex.ru  (для целей согласования и получения вызова на спортивные соревнования).</w:t>
      </w:r>
    </w:p>
    <w:p w:rsidR="007B3FEA" w:rsidRPr="007B3FEA" w:rsidRDefault="007B3FEA" w:rsidP="007B3FEA">
      <w:pPr>
        <w:ind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9.2. Окончательная заявка (Приложение №2) на участие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  представляется в комиссию по допуску в дни работы комиссии. </w:t>
      </w:r>
    </w:p>
    <w:p w:rsidR="007B3FEA" w:rsidRPr="007B3FEA" w:rsidRDefault="007B3FEA" w:rsidP="007B3FEA">
      <w:pPr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К окончательной заявке прилагается список застрахованных спортсменов и спортивных судей; </w:t>
      </w:r>
    </w:p>
    <w:p w:rsidR="007B3FEA" w:rsidRPr="007B3FEA" w:rsidRDefault="007B3FEA" w:rsidP="007B3FEA">
      <w:pPr>
        <w:tabs>
          <w:tab w:val="left" w:pos="709"/>
          <w:tab w:val="left" w:pos="9360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lastRenderedPageBreak/>
        <w:t>9.3.Для допуска к участию в спортивных соревнованиях каждый  представитель коллектива или спортсмен должен представить в комиссию по допуску: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left="360"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 заявку (окончательную) на участие в спортивных соревнованиях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left="360"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 (Приложение  № 2)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left="360"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 допуск врача;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left="360"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медицинский полис и полис страхования от несчастных случаев, жизни и здоровья;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left="360"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-  анкета участника спортивных соревнований  (Приложение № 4); 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left="360"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анкета спортивного судьи (Приложение № 5)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left="360"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паспорт гражданина Российской Федерации;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left="360"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зачётная классификационная книжка;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left="360"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-  удостоверение спортивного судьи (для судей); 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left="360"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- рапорт о проведении инструктажа каждого участника спортивных соревнований по мерам безопасности  по утвержденной форме 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left="360"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(Приложение № 3);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left="360" w:right="-104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рапорт о соблюдении Общероссийских Антидопинговых Правил (Приложение №  6);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квитанцию об оплате стартового взноса;</w:t>
      </w:r>
    </w:p>
    <w:p w:rsidR="007B3FEA" w:rsidRPr="007B3FEA" w:rsidRDefault="007B3FEA" w:rsidP="007B3FEA">
      <w:pPr>
        <w:tabs>
          <w:tab w:val="left" w:pos="900"/>
          <w:tab w:val="left" w:pos="9360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- оригинал Договора добровольного страхования от несчастных случаев.</w:t>
      </w:r>
    </w:p>
    <w:p w:rsidR="007B3FEA" w:rsidRPr="007B3FEA" w:rsidRDefault="007B3FEA" w:rsidP="007B3FEA">
      <w:pPr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9.4. Каждый спортсмен, прошедший комиссию по допуску,</w:t>
      </w:r>
    </w:p>
    <w:p w:rsidR="007B3FEA" w:rsidRPr="007B3FEA" w:rsidRDefault="007B3FEA" w:rsidP="007B3FEA">
      <w:pPr>
        <w:ind w:right="-104"/>
        <w:jc w:val="both"/>
        <w:rPr>
          <w:color w:val="FF0000"/>
          <w:sz w:val="32"/>
          <w:szCs w:val="32"/>
        </w:rPr>
      </w:pPr>
      <w:r w:rsidRPr="007B3FEA">
        <w:rPr>
          <w:sz w:val="32"/>
          <w:szCs w:val="32"/>
        </w:rPr>
        <w:t>оплачивает за участие в каждом упражнении программы стартовый взнос.</w:t>
      </w:r>
    </w:p>
    <w:p w:rsidR="007B3FEA" w:rsidRPr="007B3FEA" w:rsidRDefault="007B3FEA" w:rsidP="007B3FEA">
      <w:pPr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9.4.1. Величина стартового взноса 1000 руб.</w:t>
      </w:r>
    </w:p>
    <w:p w:rsidR="007B3FEA" w:rsidRPr="007B3FEA" w:rsidRDefault="007B3FEA" w:rsidP="007B3FEA">
      <w:pPr>
        <w:tabs>
          <w:tab w:val="left" w:pos="426"/>
          <w:tab w:val="left" w:pos="9360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>9.5. В случае отказа спортсмена от участия или неявки на спортивные соревнования стартовый взнос не возвращается.</w:t>
      </w:r>
    </w:p>
    <w:p w:rsidR="007B3FEA" w:rsidRPr="007B3FEA" w:rsidRDefault="007B3FEA" w:rsidP="007B3FEA">
      <w:pPr>
        <w:tabs>
          <w:tab w:val="left" w:pos="426"/>
          <w:tab w:val="left" w:pos="9360"/>
        </w:tabs>
        <w:ind w:right="-104" w:firstLine="426"/>
        <w:jc w:val="both"/>
        <w:rPr>
          <w:sz w:val="32"/>
          <w:szCs w:val="32"/>
        </w:rPr>
      </w:pPr>
      <w:r w:rsidRPr="007B3FEA">
        <w:rPr>
          <w:sz w:val="32"/>
          <w:szCs w:val="32"/>
        </w:rPr>
        <w:t xml:space="preserve">9.6. Оплата стартовых взносов проводится безналичным платежом на расчетный счет или вносится наличным платежом в бухгалтерию проводящей организации с предоставлением приходного ордера и кассового чека. </w:t>
      </w:r>
    </w:p>
    <w:p w:rsidR="001D3FD9" w:rsidRPr="007B3FEA" w:rsidRDefault="001D3FD9">
      <w:pPr>
        <w:rPr>
          <w:sz w:val="32"/>
          <w:szCs w:val="32"/>
        </w:rPr>
      </w:pPr>
    </w:p>
    <w:p w:rsidR="007B3FEA" w:rsidRPr="007B3FEA" w:rsidRDefault="007B3FEA">
      <w:pPr>
        <w:rPr>
          <w:sz w:val="32"/>
          <w:szCs w:val="32"/>
        </w:rPr>
      </w:pPr>
    </w:p>
    <w:p w:rsidR="007B3FEA" w:rsidRPr="007B3FEA" w:rsidRDefault="007B3FEA">
      <w:pPr>
        <w:rPr>
          <w:sz w:val="32"/>
          <w:szCs w:val="32"/>
        </w:rPr>
      </w:pPr>
    </w:p>
    <w:sectPr w:rsidR="007B3FEA" w:rsidRPr="007B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88A"/>
    <w:multiLevelType w:val="hybridMultilevel"/>
    <w:tmpl w:val="8A3CAC0C"/>
    <w:lvl w:ilvl="0" w:tplc="EE12BFCC">
      <w:start w:val="1"/>
      <w:numFmt w:val="decimal"/>
      <w:lvlText w:val="%1."/>
      <w:lvlJc w:val="left"/>
      <w:pPr>
        <w:ind w:left="43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1D"/>
    <w:rsid w:val="001D3FD9"/>
    <w:rsid w:val="0056491D"/>
    <w:rsid w:val="007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1336</Words>
  <Characters>7619</Characters>
  <Application>Microsoft Office Word</Application>
  <DocSecurity>0</DocSecurity>
  <Lines>63</Lines>
  <Paragraphs>17</Paragraphs>
  <ScaleCrop>false</ScaleCrop>
  <Company>*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2014-06-16T11:04:00Z</dcterms:created>
  <dcterms:modified xsi:type="dcterms:W3CDTF">2014-06-16T11:10:00Z</dcterms:modified>
</cp:coreProperties>
</file>